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0B" w:rsidRPr="00C07AEC" w:rsidRDefault="00883B3E">
      <w:pPr>
        <w:rPr>
          <w:b/>
        </w:rPr>
      </w:pPr>
      <w:r w:rsidRPr="00C07AEC">
        <w:rPr>
          <w:b/>
        </w:rPr>
        <w:t xml:space="preserve">Objetivo: </w:t>
      </w:r>
    </w:p>
    <w:p w:rsidR="00883B3E" w:rsidRDefault="009848E6">
      <w:r>
        <w:t>Diseñar un generador de o</w:t>
      </w:r>
      <w:r w:rsidR="00883B3E">
        <w:t xml:space="preserve">nda diente </w:t>
      </w:r>
      <w:r w:rsidR="00E36A93">
        <w:t>d</w:t>
      </w:r>
      <w:r w:rsidR="00883B3E">
        <w:t xml:space="preserve">e sierra que tenga una salida pico de 10 V y una frecuencia de 100 </w:t>
      </w:r>
      <w:proofErr w:type="spellStart"/>
      <w:r w:rsidR="00883B3E">
        <w:t>Hz.</w:t>
      </w:r>
      <w:proofErr w:type="spellEnd"/>
    </w:p>
    <w:p w:rsidR="007F730B" w:rsidRPr="00C07AEC" w:rsidRDefault="009848E6">
      <w:pPr>
        <w:rPr>
          <w:b/>
        </w:rPr>
      </w:pPr>
      <w:r w:rsidRPr="00C07AEC">
        <w:rPr>
          <w:b/>
        </w:rPr>
        <w:t>Introducción</w:t>
      </w:r>
      <w:r w:rsidR="007F730B" w:rsidRPr="00C07AEC">
        <w:rPr>
          <w:b/>
        </w:rPr>
        <w:t>:</w:t>
      </w:r>
    </w:p>
    <w:p w:rsidR="00DD4051" w:rsidRDefault="00DD4051" w:rsidP="00DD4051">
      <w:pPr>
        <w:pStyle w:val="Sinespaciado"/>
        <w:jc w:val="both"/>
      </w:pPr>
      <w:r>
        <w:t>El término de amplificador operacional (</w:t>
      </w:r>
      <w:proofErr w:type="spellStart"/>
      <w:r>
        <w:t>operational</w:t>
      </w:r>
      <w:proofErr w:type="spellEnd"/>
      <w:r>
        <w:t xml:space="preserve"> </w:t>
      </w:r>
      <w:proofErr w:type="spellStart"/>
      <w:r>
        <w:t>amplifier</w:t>
      </w:r>
      <w:proofErr w:type="spellEnd"/>
      <w:r>
        <w:t xml:space="preserve"> o OA o </w:t>
      </w:r>
      <w:proofErr w:type="spellStart"/>
      <w:r>
        <w:t>op</w:t>
      </w:r>
      <w:proofErr w:type="spellEnd"/>
      <w:r>
        <w:t xml:space="preserve"> </w:t>
      </w:r>
      <w:proofErr w:type="spellStart"/>
      <w:r>
        <w:t>amp</w:t>
      </w:r>
      <w:proofErr w:type="spellEnd"/>
      <w:r>
        <w:t>) fue asignado alrededor de</w:t>
      </w:r>
      <w:r w:rsidR="00D32D0C">
        <w:t xml:space="preserve"> 1940 para </w:t>
      </w:r>
      <w:r>
        <w:t>designar una clase de amplificadores que permiten realizar una serie de operaciones tales como suma,</w:t>
      </w:r>
      <w:r w:rsidR="00D32D0C">
        <w:t xml:space="preserve"> resta, </w:t>
      </w:r>
      <w:r>
        <w:t>multiplicación, integración, diferenciación..., importantes dentro de la computación analógica de esa época.</w:t>
      </w:r>
    </w:p>
    <w:p w:rsidR="00D32D0C" w:rsidRDefault="00D32D0C" w:rsidP="00DD4051">
      <w:pPr>
        <w:pStyle w:val="Sinespaciado"/>
        <w:jc w:val="both"/>
      </w:pPr>
    </w:p>
    <w:p w:rsidR="00D32D0C" w:rsidRDefault="00DD4051" w:rsidP="00DD4051">
      <w:pPr>
        <w:pStyle w:val="Sinespaciado"/>
        <w:jc w:val="both"/>
      </w:pPr>
      <w:r>
        <w:t>La aparición y desarrollo de la tecnología integrada, que permitía fabricar sobre un único substrato monolítico de</w:t>
      </w:r>
      <w:r w:rsidR="00D32D0C">
        <w:t xml:space="preserve"> </w:t>
      </w:r>
      <w:r>
        <w:t xml:space="preserve">silicio gran cantidad de dispositivos, </w:t>
      </w:r>
      <w:proofErr w:type="spellStart"/>
      <w:r>
        <w:t>dió</w:t>
      </w:r>
      <w:proofErr w:type="spellEnd"/>
      <w:r>
        <w:t xml:space="preserve"> lugar al surgimiento de amplificadores operacionales integrados que</w:t>
      </w:r>
      <w:r w:rsidR="00D32D0C">
        <w:t xml:space="preserve"> </w:t>
      </w:r>
      <w:r>
        <w:t xml:space="preserve">desembocaron en una revolución dentro de las aplicaciones analógicas. </w:t>
      </w:r>
    </w:p>
    <w:p w:rsidR="00D32D0C" w:rsidRDefault="00D32D0C" w:rsidP="00DD4051">
      <w:pPr>
        <w:pStyle w:val="Sinespaciado"/>
        <w:jc w:val="both"/>
      </w:pPr>
    </w:p>
    <w:p w:rsidR="004001B2" w:rsidRDefault="00DD4051" w:rsidP="00DD4051">
      <w:pPr>
        <w:pStyle w:val="Sinespaciado"/>
        <w:jc w:val="both"/>
      </w:pPr>
      <w:r>
        <w:t>El primer OA fue desarrollado por R.J.</w:t>
      </w:r>
      <w:r w:rsidR="00D32D0C">
        <w:t xml:space="preserve"> </w:t>
      </w:r>
      <w:proofErr w:type="spellStart"/>
      <w:r>
        <w:t>Widlar</w:t>
      </w:r>
      <w:proofErr w:type="spellEnd"/>
      <w:r>
        <w:t xml:space="preserve"> en Fairchild. En 1968 se introdujo el famoso OA 741 que desbancó a sus rivales de la época con una</w:t>
      </w:r>
      <w:r w:rsidR="00D32D0C">
        <w:t xml:space="preserve"> </w:t>
      </w:r>
      <w:r>
        <w:t>técnica de compensación interna muy relevante y de interés incluso en nuestros días. Los amplificadores basados</w:t>
      </w:r>
      <w:r w:rsidR="00D32D0C">
        <w:t xml:space="preserve"> </w:t>
      </w:r>
      <w:r>
        <w:t>en tecnología CMOS han surgido como parte de circuitos VLSI de mayor complejidad, aunque sus características</w:t>
      </w:r>
      <w:r w:rsidR="00D32D0C">
        <w:t xml:space="preserve"> </w:t>
      </w:r>
      <w:r>
        <w:t xml:space="preserve">eléctricas no pueden competir con los de la tecnología bipolar. </w:t>
      </w:r>
    </w:p>
    <w:p w:rsidR="004001B2" w:rsidRDefault="004001B2" w:rsidP="00DD4051">
      <w:pPr>
        <w:pStyle w:val="Sinespaciado"/>
        <w:jc w:val="both"/>
      </w:pPr>
    </w:p>
    <w:p w:rsidR="00DD4051" w:rsidRDefault="00DD4051" w:rsidP="00DD4051">
      <w:pPr>
        <w:pStyle w:val="Sinespaciado"/>
        <w:jc w:val="both"/>
      </w:pPr>
      <w:r>
        <w:t>Su campo de aplicación es más restrictivo pero su</w:t>
      </w:r>
      <w:r w:rsidR="00D32D0C">
        <w:t xml:space="preserve"> </w:t>
      </w:r>
      <w:r>
        <w:t>estructura sencilla y su relativa baja área de ocupación les hacen idóneos en aplicaciones donde no se necesitan</w:t>
      </w:r>
      <w:r w:rsidR="00D32D0C">
        <w:t xml:space="preserve"> </w:t>
      </w:r>
      <w:r>
        <w:t>altas prestaciones como son  los circuitos de capacidades conmutadas (</w:t>
      </w:r>
      <w:proofErr w:type="spellStart"/>
      <w:r>
        <w:t>switched</w:t>
      </w:r>
      <w:proofErr w:type="spellEnd"/>
      <w:r>
        <w:t>-capacitor).  Combinando las</w:t>
      </w:r>
      <w:r w:rsidR="00D32D0C">
        <w:t xml:space="preserve"> </w:t>
      </w:r>
      <w:r>
        <w:t>ventajas de los dispositivos CMOS y bip</w:t>
      </w:r>
      <w:r w:rsidR="008B6FFB">
        <w:t xml:space="preserve">olares, la tecnología </w:t>
      </w:r>
      <w:r w:rsidR="00ED7271">
        <w:t xml:space="preserve">       </w:t>
      </w:r>
      <w:r w:rsidR="008B6FFB">
        <w:t>Bi-</w:t>
      </w:r>
      <w:r>
        <w:t xml:space="preserve">CMOS permite el diseño de excelentes </w:t>
      </w:r>
      <w:proofErr w:type="spellStart"/>
      <w:r>
        <w:t>OAs</w:t>
      </w:r>
      <w:proofErr w:type="spellEnd"/>
      <w:r>
        <w:t>.</w:t>
      </w:r>
    </w:p>
    <w:p w:rsidR="00C07AEC" w:rsidRDefault="00C07AEC" w:rsidP="00DD4051">
      <w:pPr>
        <w:pStyle w:val="Sinespaciado"/>
        <w:jc w:val="both"/>
      </w:pPr>
    </w:p>
    <w:p w:rsidR="009656D8" w:rsidRDefault="009656D8" w:rsidP="00DD4051">
      <w:pPr>
        <w:pStyle w:val="Sinespaciado"/>
        <w:jc w:val="both"/>
      </w:pPr>
    </w:p>
    <w:p w:rsidR="00C07AEC" w:rsidRDefault="00C07AEC" w:rsidP="00C07AEC">
      <w:pPr>
        <w:pStyle w:val="Sinespaciado"/>
        <w:jc w:val="center"/>
      </w:pPr>
      <w:r>
        <w:rPr>
          <w:noProof/>
          <w:lang w:val="es-MX" w:eastAsia="es-MX"/>
        </w:rPr>
        <w:drawing>
          <wp:inline distT="0" distB="0" distL="0" distR="0">
            <wp:extent cx="4181475" cy="226695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4181475" cy="2266950"/>
                    </a:xfrm>
                    <a:prstGeom prst="rect">
                      <a:avLst/>
                    </a:prstGeom>
                    <a:noFill/>
                    <a:ln w="9525">
                      <a:noFill/>
                      <a:miter lim="800000"/>
                      <a:headEnd/>
                      <a:tailEnd/>
                    </a:ln>
                  </pic:spPr>
                </pic:pic>
              </a:graphicData>
            </a:graphic>
          </wp:inline>
        </w:drawing>
      </w:r>
    </w:p>
    <w:p w:rsidR="00DD4051" w:rsidRDefault="00DD4051" w:rsidP="00DD4051"/>
    <w:p w:rsidR="0086306E" w:rsidRDefault="000F0F35" w:rsidP="004B747B">
      <w:pPr>
        <w:pStyle w:val="Sinespaciado"/>
        <w:jc w:val="both"/>
      </w:pPr>
      <w:r>
        <w:t xml:space="preserve">Los </w:t>
      </w:r>
      <w:proofErr w:type="spellStart"/>
      <w:r>
        <w:t>OAs</w:t>
      </w:r>
      <w:proofErr w:type="spellEnd"/>
      <w:r>
        <w:t xml:space="preserve"> integrados están constituidos por muy diversas y complejas configuraciones que dependen de sus</w:t>
      </w:r>
      <w:r w:rsidR="001103C8">
        <w:t xml:space="preserve"> </w:t>
      </w:r>
      <w:r>
        <w:t>prestaciones y de la habilidad del diseñador a la hora de combinarlas. Tradicionalmente, un OA está formado por</w:t>
      </w:r>
      <w:r w:rsidR="001103C8">
        <w:t xml:space="preserve"> </w:t>
      </w:r>
      <w:r>
        <w:t>cuatro bloques bien diferenciados conectados en cascada: amplificador diferencial de entrada, etapa amplificadora,</w:t>
      </w:r>
      <w:r w:rsidR="001103C8">
        <w:t xml:space="preserve"> </w:t>
      </w:r>
      <w:r>
        <w:t>adaptador y desplazamiento de nivel y etapa de salida. Estos bloques están polarizados con fuentes de corrientes,</w:t>
      </w:r>
      <w:r w:rsidR="001103C8">
        <w:t xml:space="preserve"> </w:t>
      </w:r>
      <w:r>
        <w:t>circuitos estabilizadores, a</w:t>
      </w:r>
      <w:r w:rsidR="00B14CBC">
        <w:t xml:space="preserve">daptadores y  desplazadores de </w:t>
      </w:r>
      <w:r>
        <w:t>nivel. La figura 8.1  muestra a  nivel de  bloque la</w:t>
      </w:r>
      <w:r w:rsidR="001103C8">
        <w:t xml:space="preserve"> </w:t>
      </w:r>
      <w:r>
        <w:t xml:space="preserve">configuración de un OA. </w:t>
      </w:r>
    </w:p>
    <w:p w:rsidR="0086306E" w:rsidRDefault="0086306E" w:rsidP="004B747B">
      <w:pPr>
        <w:pStyle w:val="Sinespaciado"/>
        <w:jc w:val="both"/>
      </w:pPr>
    </w:p>
    <w:p w:rsidR="000F0F35" w:rsidRDefault="000F0F35" w:rsidP="004B747B">
      <w:pPr>
        <w:pStyle w:val="Sinespaciado"/>
        <w:jc w:val="both"/>
      </w:pPr>
      <w:r>
        <w:t>La etapa diferencial presenta las siguientes características: tiene dos entradas (inversora</w:t>
      </w:r>
      <w:r w:rsidR="001103C8">
        <w:t xml:space="preserve"> y </w:t>
      </w:r>
      <w:r>
        <w:t>no inversora), su relación de rechazo en modo común es muy alto, las señales van directamente acopladas a las</w:t>
      </w:r>
      <w:r w:rsidR="001103C8">
        <w:t xml:space="preserve"> </w:t>
      </w:r>
      <w:r>
        <w:t>entradas y presentan una deriva de tensión de salida muy pequeña. El amplificador intermedio proporciona la</w:t>
      </w:r>
      <w:r w:rsidR="001103C8">
        <w:t xml:space="preserve"> </w:t>
      </w:r>
      <w:r>
        <w:t>ganancia de tensión suplementaria. Suele ser un EC con carga activa y está acoplada al amplificador diferencial a</w:t>
      </w:r>
      <w:r w:rsidR="001103C8">
        <w:t xml:space="preserve"> </w:t>
      </w:r>
      <w:r>
        <w:t>través de un  seguidor de  emisor de  muy alta impedancia de  entrada para minimizar su  efecto de  carga. El</w:t>
      </w:r>
      <w:r w:rsidR="001103C8">
        <w:t xml:space="preserve"> </w:t>
      </w:r>
      <w:r>
        <w:t>adaptador permite acoplar la etapa intermedia con la etapa de salida que generalmente es una clase AB.</w:t>
      </w:r>
    </w:p>
    <w:p w:rsidR="00557C67" w:rsidRDefault="00557C67" w:rsidP="004B747B">
      <w:pPr>
        <w:pStyle w:val="Sinespaciado"/>
        <w:jc w:val="both"/>
      </w:pPr>
    </w:p>
    <w:p w:rsidR="00557C67" w:rsidRDefault="00557C67" w:rsidP="00222295">
      <w:pPr>
        <w:pStyle w:val="Sinespaciado"/>
        <w:jc w:val="center"/>
      </w:pPr>
      <w:r>
        <w:rPr>
          <w:noProof/>
          <w:lang w:val="es-MX" w:eastAsia="es-MX"/>
        </w:rPr>
        <w:lastRenderedPageBreak/>
        <w:drawing>
          <wp:inline distT="0" distB="0" distL="0" distR="0">
            <wp:extent cx="4457700" cy="3162418"/>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4457700" cy="3162418"/>
                    </a:xfrm>
                    <a:prstGeom prst="rect">
                      <a:avLst/>
                    </a:prstGeom>
                    <a:noFill/>
                    <a:ln w="9525">
                      <a:noFill/>
                      <a:miter lim="800000"/>
                      <a:headEnd/>
                      <a:tailEnd/>
                    </a:ln>
                  </pic:spPr>
                </pic:pic>
              </a:graphicData>
            </a:graphic>
          </wp:inline>
        </w:drawing>
      </w:r>
    </w:p>
    <w:p w:rsidR="00557C67" w:rsidRDefault="00557C67" w:rsidP="00222295">
      <w:pPr>
        <w:pStyle w:val="Sinespaciado"/>
        <w:jc w:val="center"/>
      </w:pPr>
      <w:r>
        <w:rPr>
          <w:noProof/>
          <w:lang w:val="es-MX" w:eastAsia="es-MX"/>
        </w:rPr>
        <w:drawing>
          <wp:inline distT="0" distB="0" distL="0" distR="0">
            <wp:extent cx="4724400" cy="3568253"/>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724400" cy="3568253"/>
                    </a:xfrm>
                    <a:prstGeom prst="rect">
                      <a:avLst/>
                    </a:prstGeom>
                    <a:noFill/>
                    <a:ln w="9525">
                      <a:noFill/>
                      <a:miter lim="800000"/>
                      <a:headEnd/>
                      <a:tailEnd/>
                    </a:ln>
                  </pic:spPr>
                </pic:pic>
              </a:graphicData>
            </a:graphic>
          </wp:inline>
        </w:drawing>
      </w:r>
    </w:p>
    <w:p w:rsidR="00500CA6" w:rsidRDefault="00500CA6" w:rsidP="004B747B">
      <w:pPr>
        <w:pStyle w:val="Sinespaciado"/>
        <w:jc w:val="both"/>
      </w:pPr>
    </w:p>
    <w:p w:rsidR="00500CA6" w:rsidRDefault="00500CA6" w:rsidP="00500CA6">
      <w:pPr>
        <w:pStyle w:val="Sinespaciado"/>
        <w:jc w:val="both"/>
      </w:pPr>
      <w:r>
        <w:t>La figura 8.2.a describe el esquema de OA 741. Este OA  mantiene la fi</w:t>
      </w:r>
      <w:r w:rsidR="00222295">
        <w:t xml:space="preserve">losofía del diseño de circuitos integrados: gran </w:t>
      </w:r>
      <w:r>
        <w:t xml:space="preserve">número de transistores, pocas resistencias y un condensador </w:t>
      </w:r>
      <w:r w:rsidR="00222295">
        <w:t xml:space="preserve">para compensación interna. Esta filosofía es el </w:t>
      </w:r>
      <w:r>
        <w:t>resultado de la economía de fabricación de dispositivos integrados do</w:t>
      </w:r>
      <w:r w:rsidR="00222295">
        <w:t xml:space="preserve">nde se combina área de silicio, </w:t>
      </w:r>
      <w:r>
        <w:t xml:space="preserve">sencillez de </w:t>
      </w:r>
      <w:r w:rsidR="00222295">
        <w:t xml:space="preserve"> </w:t>
      </w:r>
      <w:r>
        <w:t>fabricación y  calidad de  los  componentes. El 741  requiere dos  tensiones de  a</w:t>
      </w:r>
      <w:r w:rsidR="00222295">
        <w:t xml:space="preserve">limentación que normalmente son </w:t>
      </w:r>
      <w:r>
        <w:t>de ±15V. La masa del circuito es el nudo común a las dos fue</w:t>
      </w:r>
      <w:r w:rsidR="00222295">
        <w:t xml:space="preserve">ntes de alimentación. La figura 8.2.b describe la versión </w:t>
      </w:r>
      <w:r>
        <w:t xml:space="preserve">simplificada con los elementos </w:t>
      </w:r>
      <w:proofErr w:type="spellStart"/>
      <w:r>
        <w:t>circuitales</w:t>
      </w:r>
      <w:proofErr w:type="spellEnd"/>
      <w:r>
        <w:t xml:space="preserve"> más importantes.</w:t>
      </w:r>
      <w:r w:rsidR="00222295">
        <w:t xml:space="preserve"> En este circuito se observa la </w:t>
      </w:r>
      <w:r>
        <w:t>etapa diferenci</w:t>
      </w:r>
      <w:r w:rsidR="00222295">
        <w:t xml:space="preserve">al </w:t>
      </w:r>
      <w:r>
        <w:t>constituida por los transistores Q1 y Q2, la etapa amplificadora intermedia por Q16, Q17 y Q23,</w:t>
      </w:r>
      <w:r w:rsidR="0077396C">
        <w:t xml:space="preserve"> </w:t>
      </w:r>
      <w:r w:rsidR="00222295">
        <w:t xml:space="preserve">y la etapa de salida </w:t>
      </w:r>
      <w:proofErr w:type="spellStart"/>
      <w:r w:rsidR="0077396C" w:rsidRPr="0077396C">
        <w:t>push-pull</w:t>
      </w:r>
      <w:proofErr w:type="spellEnd"/>
      <w:r w:rsidR="0077396C" w:rsidRPr="0077396C">
        <w:t xml:space="preserve"> por Q14 y Q20.</w:t>
      </w:r>
    </w:p>
    <w:p w:rsidR="0048325A" w:rsidRDefault="0048325A" w:rsidP="00500CA6">
      <w:pPr>
        <w:pStyle w:val="Sinespaciado"/>
        <w:jc w:val="both"/>
      </w:pPr>
    </w:p>
    <w:p w:rsidR="0057417F" w:rsidRDefault="0048325A" w:rsidP="0048325A">
      <w:pPr>
        <w:pStyle w:val="Sinespaciado"/>
        <w:jc w:val="both"/>
      </w:pPr>
      <w:r>
        <w:t>El OA es un amplificador de extraordinaria gan</w:t>
      </w:r>
      <w:r w:rsidR="00253DB6">
        <w:t xml:space="preserve">ancia. Por ejemplo, el </w:t>
      </w:r>
      <w:r>
        <w:t>µA741 tiene una</w:t>
      </w:r>
      <w:r w:rsidR="00253DB6">
        <w:t xml:space="preserve"> ganancia de 200.000 y el OP-77 </w:t>
      </w:r>
      <w:r>
        <w:t>(</w:t>
      </w:r>
      <w:proofErr w:type="spellStart"/>
      <w:r>
        <w:t>Precision</w:t>
      </w:r>
      <w:proofErr w:type="spellEnd"/>
      <w:r>
        <w:t xml:space="preserve"> </w:t>
      </w:r>
      <w:proofErr w:type="spellStart"/>
      <w:r>
        <w:t>Monolithics</w:t>
      </w:r>
      <w:proofErr w:type="spellEnd"/>
      <w:r>
        <w:t>)</w:t>
      </w:r>
      <w:r w:rsidR="00253DB6">
        <w:t xml:space="preserve"> </w:t>
      </w:r>
      <w:r>
        <w:t>de 12.000.000. En la figura 8.3 se muestra el símbolo de un OA. Aunque</w:t>
      </w:r>
      <w:r w:rsidR="00253DB6">
        <w:t xml:space="preserve"> no  se  indica </w:t>
      </w:r>
      <w:r>
        <w:t>explícitamente, los  OA  son  alimentados con  tensiones</w:t>
      </w:r>
      <w:r w:rsidR="00253DB6">
        <w:t xml:space="preserve"> </w:t>
      </w:r>
      <w:r>
        <w:t>simétricas de valor ±</w:t>
      </w:r>
      <w:proofErr w:type="spellStart"/>
      <w:r>
        <w:t>Vcc</w:t>
      </w:r>
      <w:proofErr w:type="spellEnd"/>
      <w:r>
        <w:t>;</w:t>
      </w:r>
      <w:r w:rsidR="00253DB6">
        <w:t xml:space="preserve"> recientemente han sido puestos </w:t>
      </w:r>
      <w:r>
        <w:t>en el mercado OA</w:t>
      </w:r>
      <w:r w:rsidR="00253DB6">
        <w:t xml:space="preserve"> </w:t>
      </w:r>
      <w:r>
        <w:t xml:space="preserve">de  polarización simple (single  </w:t>
      </w:r>
      <w:proofErr w:type="spellStart"/>
      <w:r>
        <w:t>supply</w:t>
      </w:r>
      <w:proofErr w:type="spellEnd"/>
      <w:r>
        <w:t xml:space="preserve">).  </w:t>
      </w:r>
    </w:p>
    <w:p w:rsidR="0057417F" w:rsidRDefault="0057417F" w:rsidP="0057417F">
      <w:pPr>
        <w:pStyle w:val="Sinespaciado"/>
        <w:jc w:val="center"/>
      </w:pPr>
      <w:r w:rsidRPr="0057417F">
        <w:rPr>
          <w:noProof/>
          <w:lang w:val="es-MX" w:eastAsia="es-MX"/>
        </w:rPr>
        <w:lastRenderedPageBreak/>
        <w:drawing>
          <wp:inline distT="0" distB="0" distL="0" distR="0">
            <wp:extent cx="2305050" cy="1657350"/>
            <wp:effectExtent l="1905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305050" cy="1657350"/>
                    </a:xfrm>
                    <a:prstGeom prst="rect">
                      <a:avLst/>
                    </a:prstGeom>
                    <a:noFill/>
                    <a:ln w="9525">
                      <a:noFill/>
                      <a:miter lim="800000"/>
                      <a:headEnd/>
                      <a:tailEnd/>
                    </a:ln>
                  </pic:spPr>
                </pic:pic>
              </a:graphicData>
            </a:graphic>
          </wp:inline>
        </w:drawing>
      </w:r>
    </w:p>
    <w:p w:rsidR="0057417F" w:rsidRDefault="0057417F" w:rsidP="0048325A">
      <w:pPr>
        <w:pStyle w:val="Sinespaciado"/>
        <w:jc w:val="both"/>
      </w:pPr>
    </w:p>
    <w:p w:rsidR="00557C67" w:rsidRDefault="0048325A" w:rsidP="0048325A">
      <w:pPr>
        <w:pStyle w:val="Sinespaciado"/>
        <w:jc w:val="both"/>
      </w:pPr>
      <w:r>
        <w:t>Las  entradas, identificadas por</w:t>
      </w:r>
      <w:r w:rsidR="00253DB6">
        <w:t xml:space="preserve"> signos positivos y </w:t>
      </w:r>
      <w:r>
        <w:t>negativos, son  denomi</w:t>
      </w:r>
      <w:r w:rsidR="00253DB6">
        <w:t xml:space="preserve">nadas entradas invertidas y no </w:t>
      </w:r>
      <w:r>
        <w:t xml:space="preserve">invertidas. Si denominamos </w:t>
      </w:r>
      <w:proofErr w:type="spellStart"/>
      <w:r>
        <w:t>Vp</w:t>
      </w:r>
      <w:proofErr w:type="spellEnd"/>
      <w:r>
        <w:t xml:space="preserve"> y</w:t>
      </w:r>
      <w:r w:rsidR="00253DB6">
        <w:t xml:space="preserve"> </w:t>
      </w:r>
      <w:proofErr w:type="spellStart"/>
      <w:r w:rsidR="00253DB6">
        <w:t>Vn</w:t>
      </w:r>
      <w:proofErr w:type="spellEnd"/>
      <w:r w:rsidR="00253DB6">
        <w:t xml:space="preserve"> a las tensiones aplicadas a </w:t>
      </w:r>
      <w:r>
        <w:t xml:space="preserve">la entrada </w:t>
      </w:r>
      <w:r w:rsidRPr="0048325A">
        <w:t>de un OA, se define la tensión de entrada en modo diferencial (</w:t>
      </w:r>
      <w:proofErr w:type="spellStart"/>
      <w:r w:rsidRPr="0048325A">
        <w:t>Vd</w:t>
      </w:r>
      <w:proofErr w:type="spellEnd"/>
      <w:r w:rsidRPr="0048325A">
        <w:t>) y modo común (</w:t>
      </w:r>
      <w:proofErr w:type="spellStart"/>
      <w:r w:rsidRPr="0048325A">
        <w:t>Vc</w:t>
      </w:r>
      <w:proofErr w:type="spellEnd"/>
      <w:r w:rsidRPr="0048325A">
        <w:t>) como</w:t>
      </w:r>
    </w:p>
    <w:p w:rsidR="002F190E" w:rsidRDefault="002F190E" w:rsidP="0048325A">
      <w:pPr>
        <w:pStyle w:val="Sinespaciado"/>
        <w:jc w:val="both"/>
      </w:pPr>
    </w:p>
    <w:p w:rsidR="002F190E" w:rsidRDefault="002F190E" w:rsidP="0048325A">
      <w:pPr>
        <w:pStyle w:val="Sinespaciado"/>
        <w:jc w:val="both"/>
      </w:pPr>
    </w:p>
    <w:p w:rsidR="002F190E" w:rsidRDefault="002F190E" w:rsidP="00DF79AA">
      <w:pPr>
        <w:pStyle w:val="Sinespaciado"/>
        <w:jc w:val="center"/>
      </w:pPr>
      <w:r>
        <w:rPr>
          <w:noProof/>
          <w:lang w:val="es-MX" w:eastAsia="es-MX"/>
        </w:rPr>
        <w:drawing>
          <wp:inline distT="0" distB="0" distL="0" distR="0">
            <wp:extent cx="1209675" cy="742950"/>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209675" cy="742950"/>
                    </a:xfrm>
                    <a:prstGeom prst="rect">
                      <a:avLst/>
                    </a:prstGeom>
                    <a:noFill/>
                    <a:ln w="9525">
                      <a:noFill/>
                      <a:miter lim="800000"/>
                      <a:headEnd/>
                      <a:tailEnd/>
                    </a:ln>
                  </pic:spPr>
                </pic:pic>
              </a:graphicData>
            </a:graphic>
          </wp:inline>
        </w:drawing>
      </w:r>
      <w:r w:rsidR="001F10B6">
        <w:t>(8.1)</w:t>
      </w:r>
    </w:p>
    <w:p w:rsidR="002F190E" w:rsidRDefault="002F190E" w:rsidP="0048325A">
      <w:pPr>
        <w:pStyle w:val="Sinespaciado"/>
        <w:jc w:val="both"/>
      </w:pPr>
      <w:r>
        <w:t>La tensión de salida se expresa como:</w:t>
      </w:r>
    </w:p>
    <w:p w:rsidR="002F190E" w:rsidRDefault="002F190E" w:rsidP="00DF79AA">
      <w:pPr>
        <w:pStyle w:val="Sinespaciado"/>
        <w:jc w:val="center"/>
      </w:pPr>
      <w:r>
        <w:rPr>
          <w:noProof/>
          <w:lang w:val="es-MX" w:eastAsia="es-MX"/>
        </w:rPr>
        <w:drawing>
          <wp:inline distT="0" distB="0" distL="0" distR="0">
            <wp:extent cx="1190625" cy="35242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190625" cy="352425"/>
                    </a:xfrm>
                    <a:prstGeom prst="rect">
                      <a:avLst/>
                    </a:prstGeom>
                    <a:noFill/>
                    <a:ln w="9525">
                      <a:noFill/>
                      <a:miter lim="800000"/>
                      <a:headEnd/>
                      <a:tailEnd/>
                    </a:ln>
                  </pic:spPr>
                </pic:pic>
              </a:graphicData>
            </a:graphic>
          </wp:inline>
        </w:drawing>
      </w:r>
      <w:r w:rsidR="00DF79AA">
        <w:t xml:space="preserve">  </w:t>
      </w:r>
      <w:r w:rsidR="001F10B6">
        <w:t>(8.2)</w:t>
      </w:r>
    </w:p>
    <w:p w:rsidR="009003CD" w:rsidRDefault="009003CD" w:rsidP="0048325A">
      <w:pPr>
        <w:pStyle w:val="Sinespaciado"/>
        <w:jc w:val="both"/>
      </w:pPr>
    </w:p>
    <w:p w:rsidR="009003CD" w:rsidRDefault="009003CD" w:rsidP="009003CD">
      <w:pPr>
        <w:pStyle w:val="Sinespaciado"/>
        <w:jc w:val="both"/>
      </w:pPr>
      <w:r>
        <w:t>La Ad, denominada ganancia en modo diferencial, viene reflejada en las hojas</w:t>
      </w:r>
      <w:r w:rsidR="003D6D92">
        <w:t xml:space="preserve"> de características del OA como </w:t>
      </w:r>
      <w:proofErr w:type="spellStart"/>
      <w:r w:rsidRPr="003D6D92">
        <w:t>Large</w:t>
      </w:r>
      <w:proofErr w:type="spellEnd"/>
      <w:r w:rsidRPr="003D6D92">
        <w:t xml:space="preserve">  </w:t>
      </w:r>
      <w:proofErr w:type="spellStart"/>
      <w:r w:rsidRPr="003D6D92">
        <w:t>Signal</w:t>
      </w:r>
      <w:proofErr w:type="spellEnd"/>
      <w:r w:rsidRPr="003D6D92">
        <w:t xml:space="preserve"> </w:t>
      </w:r>
      <w:proofErr w:type="spellStart"/>
      <w:r w:rsidRPr="003D6D92">
        <w:t>Voltage</w:t>
      </w:r>
      <w:proofErr w:type="spellEnd"/>
      <w:r w:rsidRPr="003D6D92">
        <w:t xml:space="preserve"> </w:t>
      </w:r>
      <w:proofErr w:type="spellStart"/>
      <w:r w:rsidRPr="003D6D92">
        <w:t>Gain</w:t>
      </w:r>
      <w:proofErr w:type="spellEnd"/>
      <w:r w:rsidRPr="003D6D92">
        <w:t xml:space="preserve"> </w:t>
      </w:r>
      <w:proofErr w:type="gramStart"/>
      <w:r w:rsidRPr="003D6D92">
        <w:t>o</w:t>
      </w:r>
      <w:proofErr w:type="gramEnd"/>
      <w:r w:rsidRPr="003D6D92">
        <w:t xml:space="preserve"> Open  </w:t>
      </w:r>
      <w:proofErr w:type="spellStart"/>
      <w:r w:rsidRPr="003D6D92">
        <w:t>Loop</w:t>
      </w:r>
      <w:proofErr w:type="spellEnd"/>
      <w:r w:rsidRPr="003D6D92">
        <w:t xml:space="preserve">  </w:t>
      </w:r>
      <w:proofErr w:type="spellStart"/>
      <w:r w:rsidRPr="003D6D92">
        <w:t>Voltage</w:t>
      </w:r>
      <w:proofErr w:type="spellEnd"/>
      <w:r w:rsidRPr="003D6D92">
        <w:t xml:space="preserve"> </w:t>
      </w:r>
      <w:proofErr w:type="spellStart"/>
      <w:r w:rsidRPr="003D6D92">
        <w:t>Gain</w:t>
      </w:r>
      <w:proofErr w:type="spellEnd"/>
      <w:r w:rsidRPr="003D6D92">
        <w:t xml:space="preserve">.  </w:t>
      </w:r>
      <w:r>
        <w:t>La Ac, o gananc</w:t>
      </w:r>
      <w:r w:rsidR="003D6D92">
        <w:t xml:space="preserve">ia en  modo común no  se indica directamente, sino </w:t>
      </w:r>
      <w:r>
        <w:t xml:space="preserve">a través del parámetro de relación de rechazo en </w:t>
      </w:r>
      <w:r w:rsidR="003D6D92">
        <w:t>modo común o CMRR  (</w:t>
      </w:r>
      <w:proofErr w:type="spellStart"/>
      <w:r w:rsidR="003D6D92">
        <w:t>Common-Mode</w:t>
      </w:r>
      <w:proofErr w:type="spellEnd"/>
      <w:r w:rsidR="003D6D92">
        <w:t xml:space="preserve"> </w:t>
      </w:r>
      <w:proofErr w:type="spellStart"/>
      <w:r>
        <w:t>Rejection</w:t>
      </w:r>
      <w:proofErr w:type="spellEnd"/>
      <w:r>
        <w:t xml:space="preserve"> Ratio) definido como</w:t>
      </w:r>
    </w:p>
    <w:p w:rsidR="009003CD" w:rsidRDefault="009003CD" w:rsidP="009003CD">
      <w:pPr>
        <w:pStyle w:val="Sinespaciado"/>
        <w:jc w:val="both"/>
      </w:pPr>
    </w:p>
    <w:p w:rsidR="009003CD" w:rsidRDefault="009003CD" w:rsidP="00DF79AA">
      <w:pPr>
        <w:pStyle w:val="Sinespaciado"/>
        <w:jc w:val="center"/>
      </w:pPr>
      <w:r>
        <w:rPr>
          <w:noProof/>
          <w:lang w:val="es-MX" w:eastAsia="es-MX"/>
        </w:rPr>
        <w:drawing>
          <wp:inline distT="0" distB="0" distL="0" distR="0">
            <wp:extent cx="3200400" cy="63817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200400" cy="638175"/>
                    </a:xfrm>
                    <a:prstGeom prst="rect">
                      <a:avLst/>
                    </a:prstGeom>
                    <a:noFill/>
                    <a:ln w="9525">
                      <a:noFill/>
                      <a:miter lim="800000"/>
                      <a:headEnd/>
                      <a:tailEnd/>
                    </a:ln>
                  </pic:spPr>
                </pic:pic>
              </a:graphicData>
            </a:graphic>
          </wp:inline>
        </w:drawing>
      </w:r>
      <w:r w:rsidR="00DC48C7">
        <w:t>(8.3)</w:t>
      </w:r>
    </w:p>
    <w:p w:rsidR="00DF79AA" w:rsidRDefault="00DF79AA" w:rsidP="00DF79AA">
      <w:pPr>
        <w:pStyle w:val="Sinespaciado"/>
        <w:jc w:val="center"/>
      </w:pPr>
    </w:p>
    <w:p w:rsidR="0087681D" w:rsidRDefault="0087681D" w:rsidP="0087681D">
      <w:pPr>
        <w:pStyle w:val="Sinespaciado"/>
        <w:jc w:val="both"/>
      </w:pPr>
      <w:r>
        <w:t>El µA741 tiene un CMRR típico de 90dB. Fácilmente se demuestra que sust</w:t>
      </w:r>
      <w:r w:rsidR="003D6D92">
        <w:t xml:space="preserve">ituyendo la ecuación 8.3 en 8.2 </w:t>
      </w:r>
      <w:r>
        <w:t>resulta</w:t>
      </w:r>
    </w:p>
    <w:p w:rsidR="00557C67" w:rsidRDefault="00557C67" w:rsidP="004B747B">
      <w:pPr>
        <w:pStyle w:val="Sinespaciado"/>
        <w:jc w:val="both"/>
      </w:pPr>
    </w:p>
    <w:p w:rsidR="0087681D" w:rsidRDefault="0087681D" w:rsidP="00DF79AA">
      <w:pPr>
        <w:pStyle w:val="Sinespaciado"/>
        <w:jc w:val="center"/>
      </w:pPr>
      <w:r>
        <w:rPr>
          <w:noProof/>
          <w:lang w:val="es-MX" w:eastAsia="es-MX"/>
        </w:rPr>
        <w:drawing>
          <wp:inline distT="0" distB="0" distL="0" distR="0">
            <wp:extent cx="2228850" cy="74295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2228850" cy="742950"/>
                    </a:xfrm>
                    <a:prstGeom prst="rect">
                      <a:avLst/>
                    </a:prstGeom>
                    <a:noFill/>
                    <a:ln w="9525">
                      <a:noFill/>
                      <a:miter lim="800000"/>
                      <a:headEnd/>
                      <a:tailEnd/>
                    </a:ln>
                  </pic:spPr>
                </pic:pic>
              </a:graphicData>
            </a:graphic>
          </wp:inline>
        </w:drawing>
      </w:r>
      <w:r w:rsidR="00DF79AA">
        <w:t>(8.4)</w:t>
      </w:r>
    </w:p>
    <w:p w:rsidR="0011112F" w:rsidRPr="00DF79AA" w:rsidRDefault="0011112F" w:rsidP="00DF79AA">
      <w:pPr>
        <w:pStyle w:val="Sinespaciado"/>
        <w:rPr>
          <w:b/>
        </w:rPr>
      </w:pPr>
      <w:r w:rsidRPr="00DF79AA">
        <w:rPr>
          <w:b/>
        </w:rPr>
        <w:t>Comparador:</w:t>
      </w:r>
    </w:p>
    <w:p w:rsidR="0011112F" w:rsidRPr="00DF79AA" w:rsidRDefault="0011112F" w:rsidP="00DF79AA">
      <w:pPr>
        <w:pStyle w:val="Sinespaciado"/>
      </w:pPr>
    </w:p>
    <w:p w:rsidR="0011112F" w:rsidRDefault="0011112F" w:rsidP="00DF79AA">
      <w:pPr>
        <w:pStyle w:val="Sinespaciado"/>
        <w:jc w:val="both"/>
      </w:pPr>
      <w:r w:rsidRPr="00DF79AA">
        <w:t xml:space="preserve">Un </w:t>
      </w:r>
      <w:r w:rsidRPr="00DF79AA">
        <w:rPr>
          <w:bCs/>
        </w:rPr>
        <w:t>comparador</w:t>
      </w:r>
      <w:r w:rsidRPr="00DF79AA">
        <w:t xml:space="preserve"> es un circuito electrónico, ya sea analógico o digital, capaz de comparar dos señales de entrada y variar la salida en función de cuál es mayor.</w:t>
      </w:r>
    </w:p>
    <w:p w:rsidR="00DF79AA" w:rsidRPr="00DF79AA" w:rsidRDefault="00DF79AA" w:rsidP="00DF79AA">
      <w:pPr>
        <w:pStyle w:val="Sinespaciado"/>
        <w:jc w:val="both"/>
      </w:pPr>
    </w:p>
    <w:p w:rsidR="0011112F" w:rsidRDefault="0011112F" w:rsidP="00DF79AA">
      <w:pPr>
        <w:pStyle w:val="Sinespaciado"/>
        <w:jc w:val="both"/>
      </w:pPr>
      <w:r w:rsidRPr="00DF79AA">
        <w:t xml:space="preserve">En un circuito electrónico, se llama </w:t>
      </w:r>
      <w:r w:rsidRPr="00DF79AA">
        <w:rPr>
          <w:bCs/>
        </w:rPr>
        <w:t>comparador</w:t>
      </w:r>
      <w:r w:rsidRPr="00DF79AA">
        <w:t xml:space="preserve"> a un amplificador operacional en lazo abierto (sin realimentación entre su salida y su entrada) y suele usarse para comparar una tensión variable con otra tensión fija que se utiliza como referencia.</w:t>
      </w:r>
    </w:p>
    <w:p w:rsidR="00DF79AA" w:rsidRPr="00DF79AA" w:rsidRDefault="00DF79AA" w:rsidP="00DF79AA">
      <w:pPr>
        <w:pStyle w:val="Sinespaciado"/>
        <w:jc w:val="both"/>
      </w:pPr>
    </w:p>
    <w:p w:rsidR="0011112F" w:rsidRPr="00DF79AA" w:rsidRDefault="0011112F" w:rsidP="00DF79AA">
      <w:pPr>
        <w:pStyle w:val="Sinespaciado"/>
        <w:jc w:val="both"/>
      </w:pPr>
      <w:r w:rsidRPr="00DF79AA">
        <w:t xml:space="preserve">Como todo amplificador operacional, un comparador estará alimentado por dos fuentes de corriente </w:t>
      </w:r>
      <w:proofErr w:type="spellStart"/>
      <w:r w:rsidRPr="00DF79AA">
        <w:t>contínua</w:t>
      </w:r>
      <w:proofErr w:type="spellEnd"/>
      <w:r w:rsidRPr="00DF79AA">
        <w:t xml:space="preserve"> (+</w:t>
      </w:r>
      <w:proofErr w:type="spellStart"/>
      <w:r w:rsidRPr="00DF79AA">
        <w:t>Vcc</w:t>
      </w:r>
      <w:proofErr w:type="spellEnd"/>
      <w:r w:rsidRPr="00DF79AA">
        <w:t>, -</w:t>
      </w:r>
      <w:proofErr w:type="spellStart"/>
      <w:r w:rsidRPr="00DF79AA">
        <w:t>Vcc</w:t>
      </w:r>
      <w:proofErr w:type="spellEnd"/>
      <w:r w:rsidRPr="00DF79AA">
        <w:t>). El comparador hace que, si la tensión de entrada en el borne positivo (en el dibujo, V1) es mayor que la tensión conectada al borne negativo (en el dibujo, V2), la salida (</w:t>
      </w:r>
      <w:proofErr w:type="spellStart"/>
      <w:r w:rsidRPr="00DF79AA">
        <w:t>Vout</w:t>
      </w:r>
      <w:proofErr w:type="spellEnd"/>
      <w:r w:rsidRPr="00DF79AA">
        <w:t xml:space="preserve"> en el dibujo) será igual a +</w:t>
      </w:r>
      <w:proofErr w:type="spellStart"/>
      <w:r w:rsidRPr="00DF79AA">
        <w:t>Vcc.</w:t>
      </w:r>
      <w:proofErr w:type="spellEnd"/>
      <w:r w:rsidRPr="00DF79AA">
        <w:t xml:space="preserve"> En caso contrario, la salida tendrá una tensión -</w:t>
      </w:r>
      <w:proofErr w:type="spellStart"/>
      <w:r w:rsidRPr="00DF79AA">
        <w:t>Vcc.</w:t>
      </w:r>
      <w:proofErr w:type="spellEnd"/>
    </w:p>
    <w:p w:rsidR="00557C67" w:rsidRDefault="0019058E" w:rsidP="00DF79AA">
      <w:pPr>
        <w:pStyle w:val="Sinespaciado"/>
        <w:jc w:val="center"/>
      </w:pPr>
      <w:r w:rsidRPr="00DF79AA">
        <w:rPr>
          <w:noProof/>
          <w:lang w:val="es-MX" w:eastAsia="es-MX"/>
        </w:rPr>
        <w:lastRenderedPageBreak/>
        <w:drawing>
          <wp:inline distT="0" distB="0" distL="0" distR="0">
            <wp:extent cx="1914525" cy="61912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1914525" cy="619125"/>
                    </a:xfrm>
                    <a:prstGeom prst="rect">
                      <a:avLst/>
                    </a:prstGeom>
                    <a:noFill/>
                    <a:ln w="9525">
                      <a:noFill/>
                      <a:miter lim="800000"/>
                      <a:headEnd/>
                      <a:tailEnd/>
                    </a:ln>
                  </pic:spPr>
                </pic:pic>
              </a:graphicData>
            </a:graphic>
          </wp:inline>
        </w:drawing>
      </w:r>
    </w:p>
    <w:p w:rsidR="00557C67" w:rsidRDefault="00557C67" w:rsidP="004B747B">
      <w:pPr>
        <w:pStyle w:val="Sinespaciado"/>
        <w:jc w:val="both"/>
      </w:pPr>
    </w:p>
    <w:p w:rsidR="00557C67" w:rsidRPr="00110DD8" w:rsidRDefault="009E7982" w:rsidP="004B747B">
      <w:pPr>
        <w:pStyle w:val="Sinespaciado"/>
        <w:jc w:val="both"/>
        <w:rPr>
          <w:b/>
        </w:rPr>
      </w:pPr>
      <w:r w:rsidRPr="00110DD8">
        <w:rPr>
          <w:b/>
        </w:rPr>
        <w:t>Planteamiento del funcionamiento del circuito:</w:t>
      </w:r>
    </w:p>
    <w:p w:rsidR="009E7982" w:rsidRDefault="009E7982" w:rsidP="004B747B">
      <w:pPr>
        <w:pStyle w:val="Sinespaciado"/>
        <w:jc w:val="both"/>
      </w:pPr>
    </w:p>
    <w:p w:rsidR="0021794C" w:rsidRDefault="0021794C" w:rsidP="00BD7DEA">
      <w:pPr>
        <w:jc w:val="both"/>
      </w:pPr>
      <w:r w:rsidRPr="00A62CE4">
        <w:t xml:space="preserve">En la figura </w:t>
      </w:r>
      <w:r w:rsidR="000D6ABE">
        <w:t>siguiente</w:t>
      </w:r>
      <w:r w:rsidRPr="00A62CE4">
        <w:t xml:space="preserve"> se muestra un circuito generador de onda diente de sierra con conteo de partes bajas. El amplificador operacional </w:t>
      </w:r>
      <w:r w:rsidR="000D6ABE">
        <w:t xml:space="preserve">A es un generador rampa. Como </w:t>
      </w:r>
      <w:proofErr w:type="spellStart"/>
      <w:r w:rsidR="000D6ABE">
        <w:t>Ei</w:t>
      </w:r>
      <w:proofErr w:type="spellEnd"/>
      <w:r w:rsidR="00356F01">
        <w:t xml:space="preserve"> es negativa, V</w:t>
      </w:r>
      <w:r w:rsidR="00356F01" w:rsidRPr="00356F01">
        <w:rPr>
          <w:sz w:val="14"/>
          <w:szCs w:val="14"/>
        </w:rPr>
        <w:t>0</w:t>
      </w:r>
      <w:r w:rsidRPr="00A62CE4">
        <w:t xml:space="preserve"> </w:t>
      </w:r>
      <w:proofErr w:type="spellStart"/>
      <w:r w:rsidRPr="00356F01">
        <w:rPr>
          <w:sz w:val="14"/>
          <w:szCs w:val="14"/>
        </w:rPr>
        <w:t>ramp</w:t>
      </w:r>
      <w:proofErr w:type="spellEnd"/>
      <w:r w:rsidRPr="00356F01">
        <w:rPr>
          <w:sz w:val="14"/>
          <w:szCs w:val="14"/>
        </w:rPr>
        <w:t xml:space="preserve"> </w:t>
      </w:r>
      <w:r w:rsidRPr="00A62CE4">
        <w:t>sólo puede aumentar. La tasa de aumento del voltaje de rampa es constante en</w:t>
      </w:r>
      <w:r>
        <w:t>:</w:t>
      </w:r>
    </w:p>
    <w:p w:rsidR="00557C67" w:rsidRDefault="0021794C" w:rsidP="009656D8">
      <w:pPr>
        <w:pStyle w:val="Sinespaciado"/>
        <w:jc w:val="center"/>
      </w:pPr>
      <w:r w:rsidRPr="0021794C">
        <w:rPr>
          <w:noProof/>
          <w:lang w:val="es-MX" w:eastAsia="es-MX"/>
        </w:rPr>
        <w:drawing>
          <wp:inline distT="0" distB="0" distL="0" distR="0">
            <wp:extent cx="1227567" cy="635244"/>
            <wp:effectExtent l="19050" t="0" r="0" b="0"/>
            <wp:docPr id="2" name="Imagen 1" descr="B934E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34E357"/>
                    <pic:cNvPicPr>
                      <a:picLocks noChangeAspect="1" noChangeArrowheads="1"/>
                    </pic:cNvPicPr>
                  </pic:nvPicPr>
                  <pic:blipFill>
                    <a:blip r:embed="rId14"/>
                    <a:srcRect/>
                    <a:stretch>
                      <a:fillRect/>
                    </a:stretch>
                  </pic:blipFill>
                  <pic:spPr bwMode="auto">
                    <a:xfrm>
                      <a:off x="0" y="0"/>
                      <a:ext cx="1245369" cy="644456"/>
                    </a:xfrm>
                    <a:prstGeom prst="rect">
                      <a:avLst/>
                    </a:prstGeom>
                    <a:noFill/>
                    <a:ln w="9525">
                      <a:noFill/>
                      <a:miter lim="800000"/>
                      <a:headEnd/>
                      <a:tailEnd/>
                    </a:ln>
                  </pic:spPr>
                </pic:pic>
              </a:graphicData>
            </a:graphic>
          </wp:inline>
        </w:drawing>
      </w:r>
    </w:p>
    <w:p w:rsidR="00557C67" w:rsidRDefault="000D6ABE" w:rsidP="009656D8">
      <w:pPr>
        <w:pStyle w:val="Sinespaciado"/>
        <w:jc w:val="center"/>
      </w:pPr>
      <w:r w:rsidRPr="000D6ABE">
        <w:rPr>
          <w:noProof/>
          <w:lang w:val="es-MX" w:eastAsia="es-MX"/>
        </w:rPr>
        <w:drawing>
          <wp:inline distT="0" distB="0" distL="0" distR="0">
            <wp:extent cx="4895850" cy="3252985"/>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895410" cy="3252693"/>
                    </a:xfrm>
                    <a:prstGeom prst="rect">
                      <a:avLst/>
                    </a:prstGeom>
                    <a:noFill/>
                    <a:ln w="9525">
                      <a:noFill/>
                      <a:miter lim="800000"/>
                      <a:headEnd/>
                      <a:tailEnd/>
                    </a:ln>
                  </pic:spPr>
                </pic:pic>
              </a:graphicData>
            </a:graphic>
          </wp:inline>
        </w:drawing>
      </w:r>
    </w:p>
    <w:p w:rsidR="00557C67" w:rsidRDefault="00557C67" w:rsidP="004B747B">
      <w:pPr>
        <w:pStyle w:val="Sinespaciado"/>
        <w:jc w:val="both"/>
      </w:pPr>
    </w:p>
    <w:p w:rsidR="003C55A1" w:rsidRDefault="003C55A1"/>
    <w:p w:rsidR="003C55A1" w:rsidRDefault="003C55A1" w:rsidP="009656D8">
      <w:pPr>
        <w:jc w:val="center"/>
      </w:pPr>
      <w:r>
        <w:rPr>
          <w:noProof/>
          <w:lang w:val="es-MX" w:eastAsia="es-MX"/>
        </w:rPr>
        <w:drawing>
          <wp:inline distT="0" distB="0" distL="0" distR="0">
            <wp:extent cx="5136112" cy="3152775"/>
            <wp:effectExtent l="19050" t="0" r="7388"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162075" cy="3168712"/>
                    </a:xfrm>
                    <a:prstGeom prst="rect">
                      <a:avLst/>
                    </a:prstGeom>
                    <a:noFill/>
                    <a:ln w="9525">
                      <a:noFill/>
                      <a:miter lim="800000"/>
                      <a:headEnd/>
                      <a:tailEnd/>
                    </a:ln>
                  </pic:spPr>
                </pic:pic>
              </a:graphicData>
            </a:graphic>
          </wp:inline>
        </w:drawing>
      </w:r>
    </w:p>
    <w:p w:rsidR="002457FA" w:rsidRPr="003707DA" w:rsidRDefault="003707DA" w:rsidP="003707DA">
      <w:pPr>
        <w:jc w:val="center"/>
        <w:rPr>
          <w:b/>
        </w:rPr>
      </w:pPr>
      <w:r w:rsidRPr="003707DA">
        <w:rPr>
          <w:b/>
        </w:rPr>
        <w:t>Figura 6-8</w:t>
      </w:r>
    </w:p>
    <w:p w:rsidR="002457FA" w:rsidRDefault="002457FA" w:rsidP="00BD7DEA">
      <w:pPr>
        <w:jc w:val="both"/>
      </w:pPr>
      <w:r>
        <w:lastRenderedPageBreak/>
        <w:t xml:space="preserve">El voltaje rampa es monitoreado por la entrada (+) del comparador 301B. Si </w:t>
      </w:r>
      <w:r w:rsidR="00356F01">
        <w:t>V</w:t>
      </w:r>
      <w:r w:rsidR="00356F01" w:rsidRPr="00356F01">
        <w:rPr>
          <w:sz w:val="14"/>
          <w:szCs w:val="14"/>
        </w:rPr>
        <w:t>0</w:t>
      </w:r>
      <w:r w:rsidR="00356F01" w:rsidRPr="00A62CE4">
        <w:t xml:space="preserve"> </w:t>
      </w:r>
      <w:proofErr w:type="spellStart"/>
      <w:r w:rsidR="00356F01" w:rsidRPr="00356F01">
        <w:rPr>
          <w:sz w:val="14"/>
          <w:szCs w:val="14"/>
        </w:rPr>
        <w:t>ramp</w:t>
      </w:r>
      <w:proofErr w:type="spellEnd"/>
      <w:r>
        <w:t xml:space="preserve"> está por debajo de </w:t>
      </w:r>
      <w:proofErr w:type="spellStart"/>
      <w:r>
        <w:t>V</w:t>
      </w:r>
      <w:r w:rsidRPr="00356F01">
        <w:rPr>
          <w:sz w:val="14"/>
          <w:szCs w:val="14"/>
        </w:rPr>
        <w:t>ref</w:t>
      </w:r>
      <w:proofErr w:type="spellEnd"/>
      <w:r>
        <w:t xml:space="preserve"> la salida del comparador es negativa. Los diodos protegen a los transistores contra una polarización inversa excesiva.</w:t>
      </w:r>
    </w:p>
    <w:p w:rsidR="002457FA" w:rsidRDefault="002457FA" w:rsidP="00BD7DEA">
      <w:pPr>
        <w:jc w:val="both"/>
      </w:pPr>
      <w:r>
        <w:t>Cuando V</w:t>
      </w:r>
      <w:r w:rsidR="00356F01" w:rsidRPr="00356F01">
        <w:t xml:space="preserve"> </w:t>
      </w:r>
      <w:r w:rsidR="00356F01">
        <w:t>V</w:t>
      </w:r>
      <w:r w:rsidR="00356F01" w:rsidRPr="00356F01">
        <w:rPr>
          <w:sz w:val="14"/>
          <w:szCs w:val="14"/>
        </w:rPr>
        <w:t>0</w:t>
      </w:r>
      <w:r w:rsidR="00356F01" w:rsidRPr="00A62CE4">
        <w:t xml:space="preserve"> </w:t>
      </w:r>
      <w:proofErr w:type="spellStart"/>
      <w:r w:rsidR="00356F01" w:rsidRPr="00356F01">
        <w:rPr>
          <w:sz w:val="14"/>
          <w:szCs w:val="14"/>
        </w:rPr>
        <w:t>ramp</w:t>
      </w:r>
      <w:proofErr w:type="spellEnd"/>
      <w:r>
        <w:t xml:space="preserve"> aumenta lo justo para exceder </w:t>
      </w:r>
      <w:proofErr w:type="spellStart"/>
      <w:r>
        <w:t>V</w:t>
      </w:r>
      <w:r w:rsidRPr="00047920">
        <w:rPr>
          <w:sz w:val="14"/>
          <w:szCs w:val="14"/>
        </w:rPr>
        <w:t>ref</w:t>
      </w:r>
      <w:proofErr w:type="spellEnd"/>
      <w:r>
        <w:t>, la salida V</w:t>
      </w:r>
      <w:r w:rsidRPr="00047920">
        <w:rPr>
          <w:sz w:val="14"/>
          <w:szCs w:val="14"/>
        </w:rPr>
        <w:t xml:space="preserve">0 </w:t>
      </w:r>
      <w:proofErr w:type="spellStart"/>
      <w:r w:rsidRPr="00047920">
        <w:rPr>
          <w:sz w:val="14"/>
          <w:szCs w:val="14"/>
        </w:rPr>
        <w:t>comp</w:t>
      </w:r>
      <w:proofErr w:type="spellEnd"/>
      <w:r>
        <w:t xml:space="preserve"> pasa a saturación positiva. Esta polarización directa hace que el transistor QD pase a saturación. El transistor saturado actúa como corto a través del capacitor integrador C. C se descarga rápido a través de QD hacia 0 V. Cuando V</w:t>
      </w:r>
      <w:r w:rsidRPr="009E63DB">
        <w:rPr>
          <w:sz w:val="14"/>
          <w:szCs w:val="14"/>
        </w:rPr>
        <w:t xml:space="preserve">0 </w:t>
      </w:r>
      <w:proofErr w:type="spellStart"/>
      <w:r w:rsidRPr="009E63DB">
        <w:rPr>
          <w:sz w:val="14"/>
          <w:szCs w:val="14"/>
        </w:rPr>
        <w:t>comp</w:t>
      </w:r>
      <w:proofErr w:type="spellEnd"/>
      <w:r>
        <w:t xml:space="preserve"> </w:t>
      </w:r>
      <w:r w:rsidR="009E63DB">
        <w:t>pasa a positivo, Q1</w:t>
      </w:r>
      <w:r>
        <w:t xml:space="preserve"> se activa para poner en corto al potenciómetro de 10 </w:t>
      </w:r>
      <w:proofErr w:type="spellStart"/>
      <w:r>
        <w:t>k</w:t>
      </w:r>
      <w:r w:rsidR="009E63DB">
        <w:t>Ω</w:t>
      </w:r>
      <w:proofErr w:type="spellEnd"/>
      <w:r>
        <w:t xml:space="preserve">. Esto reduce </w:t>
      </w:r>
      <w:proofErr w:type="spellStart"/>
      <w:r>
        <w:t>V</w:t>
      </w:r>
      <w:r w:rsidRPr="009E63DB">
        <w:rPr>
          <w:sz w:val="14"/>
          <w:szCs w:val="14"/>
        </w:rPr>
        <w:t>ref</w:t>
      </w:r>
      <w:proofErr w:type="spellEnd"/>
      <w:r w:rsidRPr="009E63DB">
        <w:rPr>
          <w:sz w:val="14"/>
          <w:szCs w:val="14"/>
        </w:rPr>
        <w:t xml:space="preserve"> </w:t>
      </w:r>
      <w:r>
        <w:t>hasta casi cero volts.</w:t>
      </w:r>
    </w:p>
    <w:p w:rsidR="002457FA" w:rsidRDefault="002457FA" w:rsidP="00BD7DEA">
      <w:pPr>
        <w:jc w:val="both"/>
      </w:pPr>
      <w:r>
        <w:t>A medida que C se descarga hasta 0 V, lleva a V</w:t>
      </w:r>
      <w:r w:rsidRPr="00A02CEB">
        <w:rPr>
          <w:sz w:val="14"/>
          <w:szCs w:val="14"/>
        </w:rPr>
        <w:t xml:space="preserve">0 </w:t>
      </w:r>
      <w:proofErr w:type="spellStart"/>
      <w:r w:rsidRPr="00A02CEB">
        <w:rPr>
          <w:sz w:val="14"/>
          <w:szCs w:val="14"/>
        </w:rPr>
        <w:t>ramp</w:t>
      </w:r>
      <w:proofErr w:type="spellEnd"/>
      <w:r w:rsidRPr="00A02CEB">
        <w:rPr>
          <w:sz w:val="14"/>
          <w:szCs w:val="14"/>
        </w:rPr>
        <w:t xml:space="preserve"> </w:t>
      </w:r>
      <w:r w:rsidR="00A02CEB">
        <w:t>hasta 0 V muy rápido. V</w:t>
      </w:r>
      <w:r w:rsidR="00A02CEB" w:rsidRPr="00A02CEB">
        <w:rPr>
          <w:sz w:val="14"/>
          <w:szCs w:val="14"/>
        </w:rPr>
        <w:t>0</w:t>
      </w:r>
      <w:r w:rsidRPr="00A02CEB">
        <w:rPr>
          <w:sz w:val="14"/>
          <w:szCs w:val="14"/>
        </w:rPr>
        <w:t xml:space="preserve"> </w:t>
      </w:r>
      <w:proofErr w:type="spellStart"/>
      <w:r w:rsidRPr="00A02CEB">
        <w:rPr>
          <w:sz w:val="14"/>
          <w:szCs w:val="14"/>
        </w:rPr>
        <w:t>ramp</w:t>
      </w:r>
      <w:proofErr w:type="spellEnd"/>
      <w:r>
        <w:t xml:space="preserve"> cae por debajo de </w:t>
      </w:r>
      <w:proofErr w:type="spellStart"/>
      <w:r>
        <w:t>V</w:t>
      </w:r>
      <w:r w:rsidR="00A02CEB" w:rsidRPr="00A02CEB">
        <w:rPr>
          <w:sz w:val="14"/>
          <w:szCs w:val="14"/>
        </w:rPr>
        <w:t>ref</w:t>
      </w:r>
      <w:proofErr w:type="spellEnd"/>
      <w:r>
        <w:t>, lo que causa que V</w:t>
      </w:r>
      <w:r w:rsidRPr="00A02CEB">
        <w:rPr>
          <w:sz w:val="14"/>
          <w:szCs w:val="14"/>
        </w:rPr>
        <w:t xml:space="preserve">0 </w:t>
      </w:r>
      <w:proofErr w:type="spellStart"/>
      <w:r w:rsidRPr="00A02CEB">
        <w:rPr>
          <w:sz w:val="14"/>
          <w:szCs w:val="14"/>
        </w:rPr>
        <w:t>comp</w:t>
      </w:r>
      <w:proofErr w:type="spellEnd"/>
      <w:r w:rsidR="00A02CEB">
        <w:t xml:space="preserve"> pase a negativo y desactive QD.</w:t>
      </w:r>
      <w:r>
        <w:t xml:space="preserve"> C se comienza a cargar linealmente y se inicia la generación de una nueva onda diente de sierra.</w:t>
      </w:r>
    </w:p>
    <w:p w:rsidR="002457FA" w:rsidRPr="00713B0D" w:rsidRDefault="002457FA" w:rsidP="002457FA">
      <w:pPr>
        <w:rPr>
          <w:b/>
        </w:rPr>
      </w:pPr>
      <w:r w:rsidRPr="00713B0D">
        <w:rPr>
          <w:b/>
        </w:rPr>
        <w:t>Análisis de la forma de onda diente de sierra</w:t>
      </w:r>
    </w:p>
    <w:p w:rsidR="00675E80" w:rsidRDefault="002457FA" w:rsidP="002457FA">
      <w:r>
        <w:t>En la figura 6-8(b), el voltaj</w:t>
      </w:r>
      <w:r w:rsidR="000F36EB">
        <w:t>e rampa aumenta a una tasa de 1</w:t>
      </w:r>
      <w:r>
        <w:t xml:space="preserve"> V por milisegundo. Mientras tanto, V</w:t>
      </w:r>
      <w:r w:rsidRPr="000F36EB">
        <w:rPr>
          <w:sz w:val="14"/>
          <w:szCs w:val="14"/>
        </w:rPr>
        <w:t xml:space="preserve">0 </w:t>
      </w:r>
      <w:proofErr w:type="spellStart"/>
      <w:r w:rsidRPr="000F36EB">
        <w:rPr>
          <w:sz w:val="14"/>
          <w:szCs w:val="14"/>
        </w:rPr>
        <w:t>comp</w:t>
      </w:r>
      <w:proofErr w:type="spellEnd"/>
      <w:r>
        <w:t xml:space="preserve"> es negativo. Cuando la rampa cruza </w:t>
      </w:r>
      <w:proofErr w:type="spellStart"/>
      <w:r>
        <w:t>V</w:t>
      </w:r>
      <w:r w:rsidRPr="000F36EB">
        <w:rPr>
          <w:sz w:val="14"/>
          <w:szCs w:val="14"/>
        </w:rPr>
        <w:t>ref</w:t>
      </w:r>
      <w:proofErr w:type="spellEnd"/>
      <w:r>
        <w:t>, V</w:t>
      </w:r>
      <w:r w:rsidRPr="000F36EB">
        <w:rPr>
          <w:sz w:val="14"/>
          <w:szCs w:val="14"/>
        </w:rPr>
        <w:t xml:space="preserve">0 </w:t>
      </w:r>
      <w:proofErr w:type="spellStart"/>
      <w:r w:rsidRPr="000F36EB">
        <w:rPr>
          <w:sz w:val="14"/>
          <w:szCs w:val="14"/>
        </w:rPr>
        <w:t>comp</w:t>
      </w:r>
      <w:proofErr w:type="spellEnd"/>
      <w:r w:rsidRPr="000F36EB">
        <w:rPr>
          <w:sz w:val="14"/>
          <w:szCs w:val="14"/>
        </w:rPr>
        <w:t xml:space="preserve"> </w:t>
      </w:r>
      <w:r>
        <w:t>cambia súbitamente a positivo para llevar el voltaje rampa a 0 V. Mientras V</w:t>
      </w:r>
      <w:r w:rsidRPr="000F36EB">
        <w:rPr>
          <w:sz w:val="14"/>
          <w:szCs w:val="14"/>
        </w:rPr>
        <w:t xml:space="preserve">0 </w:t>
      </w:r>
      <w:proofErr w:type="spellStart"/>
      <w:r w:rsidRPr="000F36EB">
        <w:rPr>
          <w:sz w:val="14"/>
          <w:szCs w:val="14"/>
        </w:rPr>
        <w:t>ramp</w:t>
      </w:r>
      <w:proofErr w:type="spellEnd"/>
      <w:r>
        <w:t xml:space="preserve"> conmuta a 0 V, la salida del comparador se restablece a saturación negativa. En la figura 6-8(c) se resume la operación rampa.</w:t>
      </w:r>
    </w:p>
    <w:p w:rsidR="00830CAF" w:rsidRPr="00830CAF" w:rsidRDefault="00830CAF" w:rsidP="00675E80">
      <w:pPr>
        <w:rPr>
          <w:b/>
        </w:rPr>
      </w:pPr>
      <w:r w:rsidRPr="00830CAF">
        <w:rPr>
          <w:b/>
        </w:rPr>
        <w:t>Consideraciones para el diseño:</w:t>
      </w:r>
    </w:p>
    <w:p w:rsidR="00675E80" w:rsidRDefault="00675E80" w:rsidP="00116E65">
      <w:pPr>
        <w:jc w:val="both"/>
      </w:pPr>
      <w:r>
        <w:t>La duración de un periodo de onda diente de sierra, se puede obtener con eficiencia por medio de la analogía con una experiencia familiar</w:t>
      </w:r>
    </w:p>
    <w:p w:rsidR="00867C44" w:rsidRDefault="00867C44" w:rsidP="00830CAF">
      <w:pPr>
        <w:jc w:val="center"/>
      </w:pPr>
      <w:r>
        <w:rPr>
          <w:noProof/>
          <w:lang w:val="es-MX" w:eastAsia="es-MX"/>
        </w:rPr>
        <w:drawing>
          <wp:inline distT="0" distB="0" distL="0" distR="0">
            <wp:extent cx="2895600" cy="739106"/>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895600" cy="739106"/>
                    </a:xfrm>
                    <a:prstGeom prst="rect">
                      <a:avLst/>
                    </a:prstGeom>
                    <a:noFill/>
                    <a:ln w="9525">
                      <a:noFill/>
                      <a:miter lim="800000"/>
                      <a:headEnd/>
                      <a:tailEnd/>
                    </a:ln>
                  </pic:spPr>
                </pic:pic>
              </a:graphicData>
            </a:graphic>
          </wp:inline>
        </w:drawing>
      </w:r>
    </w:p>
    <w:p w:rsidR="00B41C1E" w:rsidRDefault="00B41C1E" w:rsidP="00675E80">
      <w:r>
        <w:t>Como la frecuencia es el reciproco del periodo se tiene:</w:t>
      </w:r>
    </w:p>
    <w:p w:rsidR="00B41C1E" w:rsidRDefault="00B41C1E" w:rsidP="00830CAF">
      <w:pPr>
        <w:jc w:val="center"/>
      </w:pPr>
      <w:r>
        <w:rPr>
          <w:noProof/>
          <w:lang w:val="es-MX" w:eastAsia="es-MX"/>
        </w:rPr>
        <w:drawing>
          <wp:inline distT="0" distB="0" distL="0" distR="0">
            <wp:extent cx="1086171" cy="48577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086171" cy="485775"/>
                    </a:xfrm>
                    <a:prstGeom prst="rect">
                      <a:avLst/>
                    </a:prstGeom>
                    <a:noFill/>
                    <a:ln w="9525">
                      <a:noFill/>
                      <a:miter lim="800000"/>
                      <a:headEnd/>
                      <a:tailEnd/>
                    </a:ln>
                  </pic:spPr>
                </pic:pic>
              </a:graphicData>
            </a:graphic>
          </wp:inline>
        </w:drawing>
      </w:r>
    </w:p>
    <w:p w:rsidR="000A5EC6" w:rsidRPr="000A5EC6" w:rsidRDefault="000A5EC6" w:rsidP="00675E80">
      <w:pPr>
        <w:rPr>
          <w:b/>
        </w:rPr>
      </w:pPr>
      <w:r w:rsidRPr="000A5EC6">
        <w:rPr>
          <w:b/>
        </w:rPr>
        <w:t>Diseño del circuito y Cálculos</w:t>
      </w:r>
      <w:r w:rsidR="00F506FC">
        <w:rPr>
          <w:b/>
        </w:rPr>
        <w:t xml:space="preserve"> realizados</w:t>
      </w:r>
      <w:r w:rsidRPr="000A5EC6">
        <w:rPr>
          <w:b/>
        </w:rPr>
        <w:t>:</w:t>
      </w:r>
    </w:p>
    <w:p w:rsidR="00330A76" w:rsidRDefault="00330A76" w:rsidP="00675E80">
      <w:r>
        <w:t>Planteamiento:</w:t>
      </w:r>
    </w:p>
    <w:p w:rsidR="00E37BBD" w:rsidRDefault="00E37BBD" w:rsidP="003968ED">
      <w:pPr>
        <w:pStyle w:val="Prrafodelista"/>
        <w:numPr>
          <w:ilvl w:val="0"/>
          <w:numId w:val="1"/>
        </w:numPr>
      </w:pPr>
      <w:r>
        <w:t xml:space="preserve">Se diseña un divisor de voltaje que dé un voltaje de referencia </w:t>
      </w:r>
      <w:proofErr w:type="spellStart"/>
      <w:r>
        <w:t>V</w:t>
      </w:r>
      <w:r w:rsidRPr="003968ED">
        <w:rPr>
          <w:sz w:val="14"/>
          <w:szCs w:val="14"/>
        </w:rPr>
        <w:t>ref</w:t>
      </w:r>
      <w:proofErr w:type="spellEnd"/>
      <w:r w:rsidRPr="003968ED">
        <w:rPr>
          <w:sz w:val="14"/>
          <w:szCs w:val="14"/>
        </w:rPr>
        <w:t xml:space="preserve"> </w:t>
      </w:r>
      <w:r>
        <w:t>= + 10 V para el amp</w:t>
      </w:r>
      <w:r w:rsidR="00C94CA2">
        <w:t xml:space="preserve">lificador operacional 301 de la </w:t>
      </w:r>
      <w:r>
        <w:t>figura 6-8.</w:t>
      </w:r>
    </w:p>
    <w:p w:rsidR="00C94CA2" w:rsidRDefault="00E37BBD" w:rsidP="003968ED">
      <w:pPr>
        <w:pStyle w:val="Prrafodelista"/>
        <w:numPr>
          <w:ilvl w:val="0"/>
          <w:numId w:val="1"/>
        </w:numPr>
      </w:pPr>
      <w:r>
        <w:t xml:space="preserve">Se selecciona una tasa de aumento de rampa de 1 V/ms. Se elige cualquier combinación de </w:t>
      </w:r>
      <w:proofErr w:type="spellStart"/>
      <w:r>
        <w:t>R</w:t>
      </w:r>
      <w:r w:rsidR="003B4307" w:rsidRPr="003968ED">
        <w:rPr>
          <w:sz w:val="14"/>
          <w:szCs w:val="14"/>
        </w:rPr>
        <w:t>i</w:t>
      </w:r>
      <w:r w:rsidR="00C94CA2">
        <w:t>C</w:t>
      </w:r>
      <w:proofErr w:type="spellEnd"/>
      <w:r w:rsidR="00C94CA2">
        <w:t xml:space="preserve"> para dar 1.0 ms. Se </w:t>
      </w:r>
      <w:r>
        <w:t xml:space="preserve">selecciona por tanto, </w:t>
      </w:r>
      <w:proofErr w:type="spellStart"/>
      <w:r>
        <w:t>R</w:t>
      </w:r>
      <w:r w:rsidR="00C94CA2" w:rsidRPr="003968ED">
        <w:rPr>
          <w:sz w:val="14"/>
          <w:szCs w:val="14"/>
        </w:rPr>
        <w:t>i</w:t>
      </w:r>
      <w:proofErr w:type="spellEnd"/>
      <w:r>
        <w:t xml:space="preserve"> = 10 </w:t>
      </w:r>
      <w:proofErr w:type="spellStart"/>
      <w:r>
        <w:t>k</w:t>
      </w:r>
      <w:r w:rsidR="00C94CA2">
        <w:t>Ω</w:t>
      </w:r>
      <w:proofErr w:type="spellEnd"/>
      <w:r>
        <w:t xml:space="preserve"> y C = 0.1 </w:t>
      </w:r>
      <w:r w:rsidR="00C94CA2">
        <w:t>µ</w:t>
      </w:r>
      <w:r>
        <w:t xml:space="preserve">F </w:t>
      </w:r>
    </w:p>
    <w:p w:rsidR="00E37BBD" w:rsidRDefault="001846AD" w:rsidP="003968ED">
      <w:pPr>
        <w:pStyle w:val="Prrafodelista"/>
        <w:numPr>
          <w:ilvl w:val="0"/>
          <w:numId w:val="1"/>
        </w:numPr>
      </w:pPr>
      <w:proofErr w:type="spellStart"/>
      <w:r>
        <w:t>E</w:t>
      </w:r>
      <w:r w:rsidRPr="003968ED">
        <w:rPr>
          <w:sz w:val="14"/>
          <w:szCs w:val="14"/>
        </w:rPr>
        <w:t>i</w:t>
      </w:r>
      <w:proofErr w:type="spellEnd"/>
      <w:r>
        <w:t xml:space="preserve"> </w:t>
      </w:r>
      <w:r w:rsidR="00E37BBD">
        <w:t>debe obtenerse de un divisor de voltaje y de un seguidor de voltaje para disponer de una fuente de voltaje ideal.</w:t>
      </w:r>
    </w:p>
    <w:p w:rsidR="003968ED" w:rsidRDefault="003968ED" w:rsidP="003968ED">
      <w:pPr>
        <w:pStyle w:val="Prrafodelista"/>
        <w:numPr>
          <w:ilvl w:val="0"/>
          <w:numId w:val="1"/>
        </w:numPr>
      </w:pPr>
      <w:r>
        <w:t>Se proceden a sustituir los valores de los elementos en la formula antes mostrada para poder obtener el valor teórico de la frecuencia.</w:t>
      </w:r>
    </w:p>
    <w:p w:rsidR="00FE2C4E" w:rsidRDefault="00FE2C4E" w:rsidP="00D45812">
      <w:pPr>
        <w:jc w:val="center"/>
      </w:pPr>
      <w:r>
        <w:rPr>
          <w:noProof/>
          <w:lang w:val="es-MX" w:eastAsia="es-MX"/>
        </w:rPr>
        <w:drawing>
          <wp:inline distT="0" distB="0" distL="0" distR="0">
            <wp:extent cx="3086621" cy="552262"/>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098897" cy="554458"/>
                    </a:xfrm>
                    <a:prstGeom prst="rect">
                      <a:avLst/>
                    </a:prstGeom>
                    <a:noFill/>
                    <a:ln w="9525">
                      <a:noFill/>
                      <a:miter lim="800000"/>
                      <a:headEnd/>
                      <a:tailEnd/>
                    </a:ln>
                  </pic:spPr>
                </pic:pic>
              </a:graphicData>
            </a:graphic>
          </wp:inline>
        </w:drawing>
      </w:r>
    </w:p>
    <w:p w:rsidR="007B6644" w:rsidRDefault="007B6644" w:rsidP="00E37BBD">
      <w:pPr>
        <w:rPr>
          <w:b/>
        </w:rPr>
      </w:pPr>
      <w:r>
        <w:rPr>
          <w:b/>
        </w:rPr>
        <w:t>Resultados Obtenidos:</w:t>
      </w:r>
    </w:p>
    <w:p w:rsidR="0009127B" w:rsidRDefault="00C202D8" w:rsidP="002E732C">
      <w:pPr>
        <w:jc w:val="both"/>
      </w:pPr>
      <w:r>
        <w:lastRenderedPageBreak/>
        <w:t>Una de las observaciones que deberán hacerse con respecto al prese</w:t>
      </w:r>
      <w:r w:rsidR="0009127B">
        <w:t xml:space="preserve">nte proyecto es que los valores obtenidos experimentalmente variaron un poco comparándolos con los valores </w:t>
      </w:r>
      <w:r w:rsidR="008B25A9">
        <w:t>teóricos</w:t>
      </w:r>
      <w:r w:rsidR="0009127B">
        <w:t>.</w:t>
      </w:r>
    </w:p>
    <w:p w:rsidR="002E732C" w:rsidRDefault="002E732C" w:rsidP="002E732C">
      <w:pPr>
        <w:jc w:val="both"/>
      </w:pPr>
    </w:p>
    <w:p w:rsidR="0009127B" w:rsidRDefault="0009127B" w:rsidP="002E732C">
      <w:pPr>
        <w:jc w:val="both"/>
      </w:pPr>
      <w:r>
        <w:t xml:space="preserve">Como se había visto anteriormente la frecuencia </w:t>
      </w:r>
      <w:r w:rsidR="008B25A9">
        <w:t>teórica</w:t>
      </w:r>
      <w:r w:rsidR="006328D9">
        <w:t xml:space="preserve"> (calculada)</w:t>
      </w:r>
      <w:r>
        <w:t xml:space="preserve"> de este generador de onda diente de sierra era:</w:t>
      </w:r>
    </w:p>
    <w:p w:rsidR="002E732C" w:rsidRDefault="002E732C" w:rsidP="002E732C">
      <w:pPr>
        <w:jc w:val="both"/>
      </w:pPr>
    </w:p>
    <w:p w:rsidR="0009127B" w:rsidRDefault="0009127B" w:rsidP="002E732C">
      <w:pPr>
        <w:jc w:val="center"/>
      </w:pPr>
      <w:r w:rsidRPr="0009127B">
        <w:rPr>
          <w:noProof/>
          <w:lang w:val="es-MX" w:eastAsia="es-MX"/>
        </w:rPr>
        <w:drawing>
          <wp:inline distT="0" distB="0" distL="0" distR="0">
            <wp:extent cx="3086621" cy="552262"/>
            <wp:effectExtent l="19050" t="0" r="0"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098897" cy="554458"/>
                    </a:xfrm>
                    <a:prstGeom prst="rect">
                      <a:avLst/>
                    </a:prstGeom>
                    <a:noFill/>
                    <a:ln w="9525">
                      <a:noFill/>
                      <a:miter lim="800000"/>
                      <a:headEnd/>
                      <a:tailEnd/>
                    </a:ln>
                  </pic:spPr>
                </pic:pic>
              </a:graphicData>
            </a:graphic>
          </wp:inline>
        </w:drawing>
      </w:r>
    </w:p>
    <w:p w:rsidR="002E732C" w:rsidRDefault="002E732C" w:rsidP="002E732C">
      <w:pPr>
        <w:jc w:val="center"/>
      </w:pPr>
    </w:p>
    <w:p w:rsidR="0009127B" w:rsidRDefault="008B25A9" w:rsidP="002E732C">
      <w:pPr>
        <w:jc w:val="both"/>
        <w:rPr>
          <w:rFonts w:eastAsiaTheme="minorEastAsia"/>
        </w:rPr>
      </w:pPr>
      <w:r>
        <w:t>Después</w:t>
      </w:r>
      <w:r w:rsidR="0009127B">
        <w:t xml:space="preserve"> una vez realizado el experimento pudo observarse que los valores obtenidos variaron un poco ya que el voltaje </w:t>
      </w:r>
      <w:r>
        <w:t>teórico</w:t>
      </w:r>
      <w:r w:rsidR="0009127B">
        <w:t xml:space="preserve"> que se considero fue de </w:t>
      </w:r>
      <w:proofErr w:type="spellStart"/>
      <w:r w:rsidR="0009127B">
        <w:t>E</w:t>
      </w:r>
      <w:r w:rsidR="0009127B" w:rsidRPr="00075B85">
        <w:rPr>
          <w:sz w:val="16"/>
          <w:szCs w:val="16"/>
        </w:rPr>
        <w:t>i</w:t>
      </w:r>
      <w:proofErr w:type="spellEnd"/>
      <w:r w:rsidR="0009127B">
        <w:t xml:space="preserve"> = -1 </w:t>
      </w:r>
      <w:r w:rsidR="00075B85" w:rsidRPr="00075B85">
        <w:t>[v]</w:t>
      </w:r>
      <w:r w:rsidR="003640C5">
        <w:t xml:space="preserve"> mas sin en cambio a la hora de asignar el voltaje antes mencionado a la fuente regulable y aunque la misma indicaba </w:t>
      </w:r>
      <w:proofErr w:type="spellStart"/>
      <w:r w:rsidR="003640C5">
        <w:t>E</w:t>
      </w:r>
      <w:r w:rsidR="003640C5" w:rsidRPr="00075B85">
        <w:rPr>
          <w:sz w:val="16"/>
          <w:szCs w:val="16"/>
        </w:rPr>
        <w:t>i</w:t>
      </w:r>
      <w:proofErr w:type="spellEnd"/>
      <w:r w:rsidR="003640C5">
        <w:t xml:space="preserve"> = -1 </w:t>
      </w:r>
      <w:r w:rsidR="003640C5" w:rsidRPr="00075B85">
        <w:t>[v]</w:t>
      </w:r>
      <w:r w:rsidR="003640C5">
        <w:t xml:space="preserve">  pudo medirse con el multimetro que el valor entregado por la fuente era de </w:t>
      </w:r>
      <w:proofErr w:type="spellStart"/>
      <w:r w:rsidR="003640C5">
        <w:t>E</w:t>
      </w:r>
      <w:r w:rsidR="003640C5" w:rsidRPr="00075B85">
        <w:rPr>
          <w:sz w:val="16"/>
          <w:szCs w:val="16"/>
        </w:rPr>
        <w:t>i</w:t>
      </w:r>
      <w:proofErr w:type="spellEnd"/>
      <w:r w:rsidR="003640C5">
        <w:t xml:space="preserve"> =</w:t>
      </w:r>
      <w:r w:rsidR="004068EB">
        <w:t xml:space="preserve"> -0.94</w:t>
      </w:r>
      <w:r w:rsidR="003640C5">
        <w:t xml:space="preserve"> </w:t>
      </w:r>
      <w:r w:rsidR="003640C5" w:rsidRPr="00075B85">
        <w:t>[v]</w:t>
      </w:r>
      <w:r w:rsidR="009138F8">
        <w:t xml:space="preserve"> </w:t>
      </w:r>
      <w:r>
        <w:t>así</w:t>
      </w:r>
      <w:r w:rsidR="009138F8">
        <w:t xml:space="preserve"> como de igual forma el </w:t>
      </w:r>
      <w:proofErr w:type="spellStart"/>
      <w:r w:rsidR="009138F8">
        <w:t>V</w:t>
      </w:r>
      <w:r w:rsidR="009138F8" w:rsidRPr="009138F8">
        <w:rPr>
          <w:sz w:val="16"/>
          <w:szCs w:val="16"/>
        </w:rPr>
        <w:t>ref</w:t>
      </w:r>
      <w:proofErr w:type="spellEnd"/>
      <w:r w:rsidR="009138F8">
        <w:rPr>
          <w:sz w:val="16"/>
          <w:szCs w:val="16"/>
        </w:rPr>
        <w:t xml:space="preserve"> </w:t>
      </w:r>
      <w:r w:rsidR="009138F8" w:rsidRPr="00EF4878">
        <w:t xml:space="preserve">(medido en el </w:t>
      </w:r>
      <w:r w:rsidRPr="00EF4878">
        <w:t>potenciómetro</w:t>
      </w:r>
      <w:r w:rsidR="009138F8" w:rsidRPr="00EF4878">
        <w:t>) debía de ser de 10 [v] se</w:t>
      </w:r>
      <w:r w:rsidR="009138F8">
        <w:t xml:space="preserve"> observo que el voltaje obtenido no era exacto si no que era de 9.842 </w:t>
      </w:r>
      <w:r w:rsidR="009138F8" w:rsidRPr="00075B85">
        <w:t>[v]</w:t>
      </w:r>
      <w:r w:rsidR="009138F8">
        <w:t xml:space="preserve"> ya que el potenciómetro a pesar de </w:t>
      </w:r>
      <w:r w:rsidR="00EF4878">
        <w:t xml:space="preserve">ser de 10 </w:t>
      </w:r>
      <w:proofErr w:type="spellStart"/>
      <w:r w:rsidR="00EF4878">
        <w:t>kΩ</w:t>
      </w:r>
      <w:proofErr w:type="spellEnd"/>
      <w:r w:rsidR="00427A8C">
        <w:t xml:space="preserve"> </w:t>
      </w:r>
      <w:r>
        <w:t>teóricos</w:t>
      </w:r>
      <w:r w:rsidR="00427A8C">
        <w:t xml:space="preserve"> tiene que considerarse que el mismo no es perfecto. </w:t>
      </w:r>
      <w:r>
        <w:t>Así</w:t>
      </w:r>
      <w:r w:rsidR="00427A8C">
        <w:t xml:space="preserve"> como también deberá considerarse el hecho de que absolutamente todas las resistencias empleadas en el proyecto poseen un margen de tolerancia de </w:t>
      </w:r>
      <m:oMath>
        <m:f>
          <m:fPr>
            <m:type m:val="skw"/>
            <m:ctrlPr>
              <w:rPr>
                <w:rFonts w:ascii="Cambria Math" w:hAnsi="Cambria Math"/>
                <w:i/>
                <w:sz w:val="14"/>
                <w:szCs w:val="14"/>
              </w:rPr>
            </m:ctrlPr>
          </m:fPr>
          <m:num>
            <m:r>
              <w:rPr>
                <w:rFonts w:ascii="Cambria Math" w:hAnsi="Cambria Math"/>
                <w:sz w:val="14"/>
                <w:szCs w:val="14"/>
              </w:rPr>
              <m:t>+</m:t>
            </m:r>
          </m:num>
          <m:den>
            <m:r>
              <w:rPr>
                <w:rFonts w:ascii="Cambria Math" w:hAnsi="Cambria Math"/>
                <w:sz w:val="14"/>
                <w:szCs w:val="14"/>
              </w:rPr>
              <m:t>-</m:t>
            </m:r>
          </m:den>
        </m:f>
      </m:oMath>
      <w:r w:rsidR="007D2BC0">
        <w:rPr>
          <w:rFonts w:eastAsiaTheme="minorEastAsia"/>
          <w:sz w:val="14"/>
          <w:szCs w:val="14"/>
        </w:rPr>
        <w:t xml:space="preserve"> </w:t>
      </w:r>
      <w:r w:rsidR="00427A8C">
        <w:rPr>
          <w:rFonts w:eastAsiaTheme="minorEastAsia"/>
        </w:rPr>
        <w:t>10%</w:t>
      </w:r>
      <w:r w:rsidR="002468A4">
        <w:rPr>
          <w:rFonts w:eastAsiaTheme="minorEastAsia"/>
        </w:rPr>
        <w:t>, por lo tanto una vez mencionado lo anterior se tiene:</w:t>
      </w:r>
    </w:p>
    <w:p w:rsidR="002E732C" w:rsidRDefault="002E732C" w:rsidP="002E732C">
      <w:pPr>
        <w:jc w:val="both"/>
        <w:rPr>
          <w:rFonts w:eastAsiaTheme="minorEastAsia"/>
        </w:rPr>
      </w:pPr>
    </w:p>
    <w:p w:rsidR="002468A4" w:rsidRDefault="007D2BC0" w:rsidP="00902E34">
      <w:pPr>
        <w:jc w:val="center"/>
        <w:rPr>
          <w:rFonts w:eastAsiaTheme="minorEastAsia"/>
        </w:rPr>
      </w:pPr>
      <w:proofErr w:type="spellStart"/>
      <w:proofErr w:type="gramStart"/>
      <w:r w:rsidRPr="00902E34">
        <w:rPr>
          <w:rFonts w:eastAsiaTheme="minorEastAsia"/>
        </w:rPr>
        <w:t>f</w:t>
      </w:r>
      <w:r w:rsidRPr="00902E34">
        <w:rPr>
          <w:rFonts w:eastAsiaTheme="minorEastAsia"/>
          <w:sz w:val="14"/>
          <w:szCs w:val="14"/>
        </w:rPr>
        <w:t>teorica</w:t>
      </w:r>
      <w:proofErr w:type="spellEnd"/>
      <w:proofErr w:type="gramEnd"/>
      <w:r w:rsidRPr="00902E34">
        <w:rPr>
          <w:rFonts w:eastAsiaTheme="minorEastAsia"/>
        </w:rPr>
        <w:t xml:space="preserve"> =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RiC</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Ei</m:t>
                </m:r>
              </m:num>
              <m:den>
                <m:r>
                  <w:rPr>
                    <w:rFonts w:ascii="Cambria Math" w:eastAsiaTheme="minorEastAsia" w:hAnsi="Cambria Math"/>
                  </w:rPr>
                  <m:t>Vref</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10000</m:t>
                    </m:r>
                  </m:e>
                </m:d>
                <m:d>
                  <m:dPr>
                    <m:ctrlPr>
                      <w:rPr>
                        <w:rFonts w:ascii="Cambria Math" w:eastAsiaTheme="minorEastAsia" w:hAnsi="Cambria Math"/>
                        <w:i/>
                      </w:rPr>
                    </m:ctrlPr>
                  </m:dPr>
                  <m:e>
                    <m:r>
                      <w:rPr>
                        <w:rFonts w:ascii="Cambria Math" w:eastAsiaTheme="minorEastAsia" w:hAnsi="Cambria Math"/>
                      </w:rPr>
                      <m:t>0.1</m:t>
                    </m:r>
                    <m:sSup>
                      <m:sSupPr>
                        <m:ctrlPr>
                          <w:rPr>
                            <w:rFonts w:ascii="Cambria Math" w:eastAsiaTheme="minorEastAsia" w:hAnsi="Cambria Math"/>
                            <w:i/>
                          </w:rPr>
                        </m:ctrlPr>
                      </m:sSupPr>
                      <m:e>
                        <m:r>
                          <w:rPr>
                            <w:rFonts w:ascii="Cambria Math" w:eastAsiaTheme="minorEastAsia" w:hAnsi="Cambria Math"/>
                          </w:rPr>
                          <m:t>x10</m:t>
                        </m:r>
                      </m:e>
                      <m:sup>
                        <m:r>
                          <w:rPr>
                            <w:rFonts w:ascii="Cambria Math" w:eastAsiaTheme="minorEastAsia" w:hAnsi="Cambria Math"/>
                          </w:rPr>
                          <m:t>-6</m:t>
                        </m:r>
                      </m:sup>
                    </m:sSup>
                  </m:e>
                </m:d>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0.94</m:t>
                </m:r>
              </m:num>
              <m:den>
                <m:r>
                  <w:rPr>
                    <w:rFonts w:ascii="Cambria Math" w:eastAsiaTheme="minorEastAsia" w:hAnsi="Cambria Math"/>
                  </w:rPr>
                  <m:t>9.842</m:t>
                </m:r>
              </m:den>
            </m:f>
          </m:e>
        </m:d>
        <m:r>
          <w:rPr>
            <w:rFonts w:ascii="Cambria Math" w:eastAsiaTheme="minorEastAsia" w:hAnsi="Cambria Math"/>
          </w:rPr>
          <m:t>=95.50 [Hz]</m:t>
        </m:r>
      </m:oMath>
    </w:p>
    <w:p w:rsidR="002E732C" w:rsidRPr="00902E34" w:rsidRDefault="002E732C" w:rsidP="00902E34">
      <w:pPr>
        <w:jc w:val="center"/>
        <w:rPr>
          <w:rFonts w:eastAsiaTheme="minorEastAsia"/>
        </w:rPr>
      </w:pPr>
    </w:p>
    <w:p w:rsidR="002E732C" w:rsidRDefault="00832E44" w:rsidP="002E732C">
      <w:pPr>
        <w:jc w:val="both"/>
        <w:rPr>
          <w:rFonts w:eastAsiaTheme="minorEastAsia"/>
        </w:rPr>
      </w:pPr>
      <w:r>
        <w:rPr>
          <w:rFonts w:eastAsiaTheme="minorEastAsia"/>
        </w:rPr>
        <w:t xml:space="preserve">Mas sin en cambio como podrá observarse en las siguientes imágenes tomadas a la hora de </w:t>
      </w:r>
      <w:r w:rsidR="008B25A9">
        <w:rPr>
          <w:rFonts w:eastAsiaTheme="minorEastAsia"/>
        </w:rPr>
        <w:t>realizarse</w:t>
      </w:r>
      <w:r>
        <w:rPr>
          <w:rFonts w:eastAsiaTheme="minorEastAsia"/>
        </w:rPr>
        <w:t xml:space="preserve"> el experimento</w:t>
      </w:r>
      <w:r w:rsidR="008242A0">
        <w:rPr>
          <w:rFonts w:eastAsiaTheme="minorEastAsia"/>
        </w:rPr>
        <w:t xml:space="preserve"> los resultados obtenidos variaron un poco ya que la frecuencia grafica (la que yo calcule en base a mis observaciones) fue de 125 [Hz</w:t>
      </w:r>
      <w:r w:rsidR="008242A0" w:rsidRPr="008242A0">
        <w:rPr>
          <w:rFonts w:eastAsiaTheme="minorEastAsia"/>
        </w:rPr>
        <w:t>]</w:t>
      </w:r>
      <w:r w:rsidR="008242A0">
        <w:rPr>
          <w:rFonts w:eastAsiaTheme="minorEastAsia"/>
        </w:rPr>
        <w:t xml:space="preserve"> mas sin en cambio la indicada en el </w:t>
      </w:r>
      <w:r w:rsidR="00C237B2">
        <w:rPr>
          <w:rFonts w:eastAsiaTheme="minorEastAsia"/>
        </w:rPr>
        <w:t>osciloscopio era de 126.11</w:t>
      </w:r>
      <w:r w:rsidR="008242A0">
        <w:rPr>
          <w:rFonts w:eastAsiaTheme="minorEastAsia"/>
        </w:rPr>
        <w:t xml:space="preserve"> [Hz</w:t>
      </w:r>
      <w:r w:rsidR="008242A0" w:rsidRPr="008242A0">
        <w:rPr>
          <w:rFonts w:eastAsiaTheme="minorEastAsia"/>
        </w:rPr>
        <w:t>]</w:t>
      </w:r>
      <w:r w:rsidR="00C237B2">
        <w:rPr>
          <w:rFonts w:eastAsiaTheme="minorEastAsia"/>
        </w:rPr>
        <w:t>.</w:t>
      </w:r>
    </w:p>
    <w:p w:rsidR="00C237B2" w:rsidRDefault="00C237B2" w:rsidP="00E37BBD">
      <w:pPr>
        <w:rPr>
          <w:rFonts w:eastAsiaTheme="minorEastAsia"/>
        </w:rPr>
      </w:pPr>
      <w:r>
        <w:rPr>
          <w:rFonts w:eastAsiaTheme="minorEastAsia"/>
        </w:rPr>
        <w:t>A continuación se muestran en imágenes los resultados obtenidos:</w:t>
      </w:r>
    </w:p>
    <w:p w:rsidR="00C237B2" w:rsidRDefault="00C237B2" w:rsidP="008B3DC8">
      <w:pPr>
        <w:jc w:val="center"/>
      </w:pPr>
      <w:r>
        <w:rPr>
          <w:noProof/>
          <w:lang w:val="es-MX" w:eastAsia="es-MX"/>
        </w:rPr>
        <w:drawing>
          <wp:inline distT="0" distB="0" distL="0" distR="0">
            <wp:extent cx="3784358" cy="2838450"/>
            <wp:effectExtent l="19050" t="0" r="6592" b="0"/>
            <wp:docPr id="7" name="6 Imagen" descr="IMG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005.jpg"/>
                    <pic:cNvPicPr/>
                  </pic:nvPicPr>
                  <pic:blipFill>
                    <a:blip r:embed="rId20" cstate="print"/>
                    <a:stretch>
                      <a:fillRect/>
                    </a:stretch>
                  </pic:blipFill>
                  <pic:spPr>
                    <a:xfrm>
                      <a:off x="0" y="0"/>
                      <a:ext cx="3786771" cy="2840260"/>
                    </a:xfrm>
                    <a:prstGeom prst="rect">
                      <a:avLst/>
                    </a:prstGeom>
                  </pic:spPr>
                </pic:pic>
              </a:graphicData>
            </a:graphic>
          </wp:inline>
        </w:drawing>
      </w:r>
    </w:p>
    <w:p w:rsidR="0041479D" w:rsidRDefault="0041479D" w:rsidP="0041479D">
      <w:pPr>
        <w:jc w:val="center"/>
      </w:pPr>
      <w:r w:rsidRPr="0041479D">
        <w:t>[</w:t>
      </w:r>
      <w:r>
        <w:t xml:space="preserve">Imagen donde se aprecia la frecuencia obtenida con el </w:t>
      </w:r>
      <w:proofErr w:type="spellStart"/>
      <w:r>
        <w:t>V</w:t>
      </w:r>
      <w:r w:rsidRPr="0041479D">
        <w:rPr>
          <w:sz w:val="14"/>
          <w:szCs w:val="14"/>
        </w:rPr>
        <w:t>ref</w:t>
      </w:r>
      <w:proofErr w:type="spellEnd"/>
      <w:r>
        <w:t xml:space="preserve"> más cercano a 10 </w:t>
      </w:r>
      <w:r w:rsidRPr="0041479D">
        <w:t>[v</w:t>
      </w:r>
      <w:proofErr w:type="gramStart"/>
      <w:r w:rsidRPr="0041479D">
        <w:t>]</w:t>
      </w:r>
      <w:r>
        <w:t xml:space="preserve"> </w:t>
      </w:r>
      <w:r w:rsidRPr="0041479D">
        <w:t>]</w:t>
      </w:r>
      <w:proofErr w:type="gramEnd"/>
    </w:p>
    <w:p w:rsidR="00662E64" w:rsidRDefault="00662E64" w:rsidP="0041479D">
      <w:pPr>
        <w:jc w:val="center"/>
      </w:pPr>
      <w:r>
        <w:rPr>
          <w:noProof/>
          <w:lang w:val="es-MX" w:eastAsia="es-MX"/>
        </w:rPr>
        <w:lastRenderedPageBreak/>
        <w:drawing>
          <wp:inline distT="0" distB="0" distL="0" distR="0">
            <wp:extent cx="3758959" cy="2819400"/>
            <wp:effectExtent l="19050" t="0" r="0" b="0"/>
            <wp:docPr id="14" name="13 Imagen" descr="IMG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006.jpg"/>
                    <pic:cNvPicPr/>
                  </pic:nvPicPr>
                  <pic:blipFill>
                    <a:blip r:embed="rId21" cstate="print"/>
                    <a:stretch>
                      <a:fillRect/>
                    </a:stretch>
                  </pic:blipFill>
                  <pic:spPr>
                    <a:xfrm>
                      <a:off x="0" y="0"/>
                      <a:ext cx="3761355" cy="2821197"/>
                    </a:xfrm>
                    <a:prstGeom prst="rect">
                      <a:avLst/>
                    </a:prstGeom>
                  </pic:spPr>
                </pic:pic>
              </a:graphicData>
            </a:graphic>
          </wp:inline>
        </w:drawing>
      </w:r>
    </w:p>
    <w:p w:rsidR="00662E64" w:rsidRDefault="00662E64" w:rsidP="0041479D">
      <w:pPr>
        <w:jc w:val="center"/>
      </w:pPr>
      <w:r w:rsidRPr="00662E64">
        <w:t>[</w:t>
      </w:r>
      <w:r>
        <w:t xml:space="preserve">Imagen donde se observa que el voltaje </w:t>
      </w:r>
      <w:r w:rsidR="0020072C">
        <w:t>pico</w:t>
      </w:r>
      <w:r>
        <w:t xml:space="preserve"> es lo más cercano a los 10 </w:t>
      </w:r>
      <w:r w:rsidRPr="00662E64">
        <w:t>[v</w:t>
      </w:r>
      <w:proofErr w:type="gramStart"/>
      <w:r w:rsidRPr="00662E64">
        <w:t>]</w:t>
      </w:r>
      <w:r>
        <w:t xml:space="preserve"> </w:t>
      </w:r>
      <w:r w:rsidRPr="00662E64">
        <w:t>]</w:t>
      </w:r>
      <w:proofErr w:type="gramEnd"/>
    </w:p>
    <w:p w:rsidR="0041444D" w:rsidRDefault="0041444D" w:rsidP="00E37BBD">
      <w:pPr>
        <w:rPr>
          <w:b/>
        </w:rPr>
      </w:pPr>
      <w:r>
        <w:rPr>
          <w:b/>
        </w:rPr>
        <w:t>Conclusiones:</w:t>
      </w:r>
    </w:p>
    <w:p w:rsidR="007C6BC3" w:rsidRDefault="007C6BC3" w:rsidP="009D2BE0">
      <w:pPr>
        <w:jc w:val="both"/>
      </w:pPr>
      <w:r w:rsidRPr="00430E6A">
        <w:t xml:space="preserve">En este experimento pudieron observarse muchas características del funcionamiento del </w:t>
      </w:r>
      <w:proofErr w:type="spellStart"/>
      <w:r w:rsidRPr="00430E6A">
        <w:t>amp</w:t>
      </w:r>
      <w:proofErr w:type="spellEnd"/>
      <w:r w:rsidRPr="00430E6A">
        <w:t xml:space="preserve"> </w:t>
      </w:r>
      <w:proofErr w:type="spellStart"/>
      <w:r w:rsidRPr="00430E6A">
        <w:t>op</w:t>
      </w:r>
      <w:proofErr w:type="spellEnd"/>
      <w:r w:rsidRPr="00430E6A">
        <w:t xml:space="preserve">, una de ellas es su alta ganancia ya que el </w:t>
      </w:r>
      <w:proofErr w:type="spellStart"/>
      <w:r w:rsidRPr="00430E6A">
        <w:t>Amp</w:t>
      </w:r>
      <w:proofErr w:type="spellEnd"/>
      <w:r w:rsidRPr="00430E6A">
        <w:t xml:space="preserve"> </w:t>
      </w:r>
      <w:proofErr w:type="spellStart"/>
      <w:r w:rsidRPr="00430E6A">
        <w:t>Op</w:t>
      </w:r>
      <w:proofErr w:type="spellEnd"/>
      <w:r w:rsidRPr="00430E6A">
        <w:t xml:space="preserve"> 741 a pesar de ser un dispositivo analógico hasta cierto punto viejo el mismo aun es útil para obtener ganancias muy grandes</w:t>
      </w:r>
      <w:r w:rsidR="002552B3">
        <w:t xml:space="preserve"> (a un muy bajo costo económico)</w:t>
      </w:r>
      <w:r w:rsidRPr="00430E6A">
        <w:t xml:space="preserve">, además se aprendió que el mismo también puede emplearse como un simple comparador que como su nombre lo indica se emplea para poder comparar dos niveles distintos de voltaje. </w:t>
      </w:r>
      <w:r w:rsidR="002552B3" w:rsidRPr="00430E6A">
        <w:t>También</w:t>
      </w:r>
      <w:r w:rsidRPr="00430E6A">
        <w:t xml:space="preserve"> en la </w:t>
      </w:r>
      <w:r w:rsidR="002552B3">
        <w:t>elaboración de este proyecto</w:t>
      </w:r>
      <w:r w:rsidRPr="00430E6A">
        <w:t xml:space="preserve"> pudo observarse que los resultados esperados no fueron los </w:t>
      </w:r>
      <w:r w:rsidR="002552B3" w:rsidRPr="00430E6A">
        <w:t>más</w:t>
      </w:r>
      <w:r w:rsidRPr="00430E6A">
        <w:t xml:space="preserve"> adecuados (</w:t>
      </w:r>
      <w:r w:rsidR="002552B3" w:rsidRPr="00430E6A">
        <w:t>variaron</w:t>
      </w:r>
      <w:r w:rsidRPr="00430E6A">
        <w:t xml:space="preserve"> </w:t>
      </w:r>
      <w:r w:rsidR="002552B3">
        <w:t>mucho</w:t>
      </w:r>
      <w:r w:rsidRPr="00430E6A">
        <w:t xml:space="preserve">), esto desde mi </w:t>
      </w:r>
      <w:r w:rsidR="002552B3" w:rsidRPr="00430E6A">
        <w:t>perspectiva</w:t>
      </w:r>
      <w:r w:rsidRPr="00430E6A">
        <w:t xml:space="preserve"> se debió a la calidad y a la exactitud de los componentes discretos empleados (resistencia, capacitores, </w:t>
      </w:r>
      <w:r w:rsidR="002552B3" w:rsidRPr="00430E6A">
        <w:t>potenciómetro</w:t>
      </w:r>
      <w:r w:rsidR="002552B3">
        <w:t>s</w:t>
      </w:r>
      <w:r w:rsidRPr="00430E6A">
        <w:t>,</w:t>
      </w:r>
      <w:r w:rsidR="002552B3">
        <w:t xml:space="preserve"> </w:t>
      </w:r>
      <w:proofErr w:type="spellStart"/>
      <w:r w:rsidRPr="00430E6A">
        <w:t>etc</w:t>
      </w:r>
      <w:proofErr w:type="spellEnd"/>
      <w:r w:rsidRPr="00430E6A">
        <w:t xml:space="preserve">) ya que la exactitud y calidad de los mismos no podrá compararse con la de un CI. Por otro lado pudo observarse que </w:t>
      </w:r>
      <w:r w:rsidR="002552B3" w:rsidRPr="00430E6A">
        <w:t>él</w:t>
      </w:r>
      <w:r w:rsidRPr="00430E6A">
        <w:t xml:space="preserve"> %Error fue de:</w:t>
      </w:r>
    </w:p>
    <w:p w:rsidR="002552B3" w:rsidRPr="00430E6A" w:rsidRDefault="002552B3" w:rsidP="009D2BE0">
      <w:pPr>
        <w:jc w:val="both"/>
      </w:pPr>
    </w:p>
    <w:p w:rsidR="007C6BC3" w:rsidRDefault="007C6BC3" w:rsidP="002552B3">
      <w:pPr>
        <w:jc w:val="center"/>
        <w:rPr>
          <w:rFonts w:eastAsiaTheme="minorEastAsia"/>
        </w:rPr>
      </w:pPr>
      <w:r w:rsidRPr="009D2BE0">
        <w:t xml:space="preserve">%Error = </w:t>
      </w:r>
      <m:oMath>
        <m:r>
          <w:rPr>
            <w:rFonts w:ascii="Cambria Math" w:hAnsi="Cambria Math"/>
          </w:rPr>
          <m:t>(</m:t>
        </m:r>
        <m:f>
          <m:fPr>
            <m:ctrlPr>
              <w:rPr>
                <w:rFonts w:ascii="Cambria Math" w:hAnsi="Cambria Math"/>
                <w:i/>
              </w:rPr>
            </m:ctrlPr>
          </m:fPr>
          <m:num>
            <m:r>
              <w:rPr>
                <w:rFonts w:ascii="Cambria Math" w:hAnsi="Cambria Math"/>
              </w:rPr>
              <m:t>95.50-125</m:t>
            </m:r>
          </m:num>
          <m:den>
            <m:r>
              <w:rPr>
                <w:rFonts w:ascii="Cambria Math" w:hAnsi="Cambria Math"/>
              </w:rPr>
              <m:t>95.50</m:t>
            </m:r>
          </m:den>
        </m:f>
        <m:r>
          <w:rPr>
            <w:rFonts w:ascii="Cambria Math" w:eastAsiaTheme="minorEastAsia" w:hAnsi="Cambria Math"/>
          </w:rPr>
          <m:t>)(100%)</m:t>
        </m:r>
      </m:oMath>
      <w:r w:rsidR="00DE6178" w:rsidRPr="009D2BE0">
        <w:rPr>
          <w:rFonts w:eastAsiaTheme="minorEastAsia"/>
        </w:rPr>
        <w:t xml:space="preserve"> = </w:t>
      </w:r>
      <w:r w:rsidR="00E25A5F" w:rsidRPr="009D2BE0">
        <w:rPr>
          <w:rFonts w:eastAsiaTheme="minorEastAsia"/>
        </w:rPr>
        <w:t>30.89 %</w:t>
      </w:r>
    </w:p>
    <w:p w:rsidR="002552B3" w:rsidRDefault="002552B3" w:rsidP="00E37BBD">
      <w:pPr>
        <w:rPr>
          <w:rFonts w:eastAsiaTheme="minorEastAsia"/>
        </w:rPr>
      </w:pPr>
    </w:p>
    <w:p w:rsidR="00777EF7" w:rsidRPr="009D2BE0" w:rsidRDefault="00777EF7" w:rsidP="00E37BBD">
      <w:r>
        <w:rPr>
          <w:rFonts w:eastAsiaTheme="minorEastAsia"/>
        </w:rPr>
        <w:t>Un valor demasiado grande si se quiere emplear este circuito en un experimento de gran precisión,</w:t>
      </w:r>
      <w:r w:rsidR="00F90296">
        <w:rPr>
          <w:rFonts w:eastAsiaTheme="minorEastAsia"/>
        </w:rPr>
        <w:t xml:space="preserve"> aunque por otro lado se podría considerar un valor aceptable, esto dependerá en gran medida de la aplicación que pudiera dársele a este proyecto.</w:t>
      </w:r>
    </w:p>
    <w:p w:rsidR="000A5EC6" w:rsidRPr="0041444D" w:rsidRDefault="000A5EC6" w:rsidP="00E37BBD">
      <w:pPr>
        <w:rPr>
          <w:b/>
        </w:rPr>
      </w:pPr>
      <w:r w:rsidRPr="0041444D">
        <w:rPr>
          <w:b/>
        </w:rPr>
        <w:t>Bibliografía:</w:t>
      </w:r>
    </w:p>
    <w:p w:rsidR="000A5EC6" w:rsidRDefault="00571A95" w:rsidP="0054318D">
      <w:pPr>
        <w:pStyle w:val="Prrafodelista"/>
        <w:numPr>
          <w:ilvl w:val="0"/>
          <w:numId w:val="2"/>
        </w:numPr>
      </w:pPr>
      <w:hyperlink r:id="rId22" w:history="1">
        <w:r w:rsidR="00A823F1" w:rsidRPr="0080546B">
          <w:rPr>
            <w:rStyle w:val="Hipervnculo"/>
          </w:rPr>
          <w:t>http://es.wikipedia.org/wiki/Comparador</w:t>
        </w:r>
      </w:hyperlink>
    </w:p>
    <w:p w:rsidR="00A823F1" w:rsidRDefault="00571A95" w:rsidP="00F53906">
      <w:pPr>
        <w:pStyle w:val="Prrafodelista"/>
        <w:numPr>
          <w:ilvl w:val="0"/>
          <w:numId w:val="2"/>
        </w:numPr>
      </w:pPr>
      <w:hyperlink r:id="rId23" w:history="1">
        <w:r w:rsidR="00A823F1" w:rsidRPr="0080546B">
          <w:rPr>
            <w:rStyle w:val="Hipervnculo"/>
          </w:rPr>
          <w:t>http://www.hcdsc.gov.ar/biblioteca/ises/tecnologia/informatica/amplificador%20operacional.pdf</w:t>
        </w:r>
      </w:hyperlink>
    </w:p>
    <w:sectPr w:rsidR="00A823F1" w:rsidSect="00F52D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90A"/>
    <w:multiLevelType w:val="hybridMultilevel"/>
    <w:tmpl w:val="CEF4E4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B43AF9"/>
    <w:multiLevelType w:val="hybridMultilevel"/>
    <w:tmpl w:val="37729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62CE4"/>
    <w:rsid w:val="00045507"/>
    <w:rsid w:val="00047920"/>
    <w:rsid w:val="00075B85"/>
    <w:rsid w:val="0009127B"/>
    <w:rsid w:val="00093367"/>
    <w:rsid w:val="000A5EC6"/>
    <w:rsid w:val="000D6ABE"/>
    <w:rsid w:val="000F0F35"/>
    <w:rsid w:val="000F36EB"/>
    <w:rsid w:val="001103C8"/>
    <w:rsid w:val="00110DD8"/>
    <w:rsid w:val="0011112F"/>
    <w:rsid w:val="00116E65"/>
    <w:rsid w:val="001642B4"/>
    <w:rsid w:val="0017614C"/>
    <w:rsid w:val="001846AD"/>
    <w:rsid w:val="0019058E"/>
    <w:rsid w:val="001F10B6"/>
    <w:rsid w:val="0020072C"/>
    <w:rsid w:val="0021794C"/>
    <w:rsid w:val="00222295"/>
    <w:rsid w:val="002457FA"/>
    <w:rsid w:val="002468A4"/>
    <w:rsid w:val="00251293"/>
    <w:rsid w:val="00253DB6"/>
    <w:rsid w:val="002552B3"/>
    <w:rsid w:val="0028014C"/>
    <w:rsid w:val="002E732C"/>
    <w:rsid w:val="002F190E"/>
    <w:rsid w:val="00330A76"/>
    <w:rsid w:val="00356F01"/>
    <w:rsid w:val="003640C5"/>
    <w:rsid w:val="003707DA"/>
    <w:rsid w:val="003968ED"/>
    <w:rsid w:val="003B4307"/>
    <w:rsid w:val="003C55A1"/>
    <w:rsid w:val="003D6D92"/>
    <w:rsid w:val="003D7D52"/>
    <w:rsid w:val="004001B2"/>
    <w:rsid w:val="004068EB"/>
    <w:rsid w:val="0041444D"/>
    <w:rsid w:val="0041479D"/>
    <w:rsid w:val="00427A8C"/>
    <w:rsid w:val="00430E6A"/>
    <w:rsid w:val="0048325A"/>
    <w:rsid w:val="004B747B"/>
    <w:rsid w:val="00500CA6"/>
    <w:rsid w:val="0054318D"/>
    <w:rsid w:val="00557C67"/>
    <w:rsid w:val="00571A95"/>
    <w:rsid w:val="0057417F"/>
    <w:rsid w:val="005963D6"/>
    <w:rsid w:val="005E4B6A"/>
    <w:rsid w:val="006328D9"/>
    <w:rsid w:val="00662E64"/>
    <w:rsid w:val="00675E80"/>
    <w:rsid w:val="006E7238"/>
    <w:rsid w:val="00713B0D"/>
    <w:rsid w:val="00741CE6"/>
    <w:rsid w:val="0077396C"/>
    <w:rsid w:val="00777EF7"/>
    <w:rsid w:val="00786675"/>
    <w:rsid w:val="007B6644"/>
    <w:rsid w:val="007C6BC3"/>
    <w:rsid w:val="007D2BC0"/>
    <w:rsid w:val="007E7DB1"/>
    <w:rsid w:val="007F730B"/>
    <w:rsid w:val="008242A0"/>
    <w:rsid w:val="00830CAF"/>
    <w:rsid w:val="00832E44"/>
    <w:rsid w:val="0086306E"/>
    <w:rsid w:val="00867C44"/>
    <w:rsid w:val="00867EBE"/>
    <w:rsid w:val="0087681D"/>
    <w:rsid w:val="00883B3E"/>
    <w:rsid w:val="008B25A9"/>
    <w:rsid w:val="008B3DC8"/>
    <w:rsid w:val="008B6FFB"/>
    <w:rsid w:val="009003CD"/>
    <w:rsid w:val="00902E34"/>
    <w:rsid w:val="009138F8"/>
    <w:rsid w:val="0095623F"/>
    <w:rsid w:val="009656D8"/>
    <w:rsid w:val="009848E6"/>
    <w:rsid w:val="009D2BE0"/>
    <w:rsid w:val="009E63DB"/>
    <w:rsid w:val="009E7982"/>
    <w:rsid w:val="00A02CEB"/>
    <w:rsid w:val="00A62CE4"/>
    <w:rsid w:val="00A823F1"/>
    <w:rsid w:val="00AE4E2C"/>
    <w:rsid w:val="00B14CBC"/>
    <w:rsid w:val="00B2353C"/>
    <w:rsid w:val="00B25584"/>
    <w:rsid w:val="00B41C1E"/>
    <w:rsid w:val="00BA7E15"/>
    <w:rsid w:val="00BC1FFF"/>
    <w:rsid w:val="00BD7DEA"/>
    <w:rsid w:val="00BF200B"/>
    <w:rsid w:val="00C07AEC"/>
    <w:rsid w:val="00C202D8"/>
    <w:rsid w:val="00C237B2"/>
    <w:rsid w:val="00C43FE3"/>
    <w:rsid w:val="00C94CA2"/>
    <w:rsid w:val="00D32D0C"/>
    <w:rsid w:val="00D45812"/>
    <w:rsid w:val="00D77F01"/>
    <w:rsid w:val="00DC48C7"/>
    <w:rsid w:val="00DD4051"/>
    <w:rsid w:val="00DE6178"/>
    <w:rsid w:val="00DF79AA"/>
    <w:rsid w:val="00E25A5F"/>
    <w:rsid w:val="00E3156B"/>
    <w:rsid w:val="00E36A93"/>
    <w:rsid w:val="00E37BBD"/>
    <w:rsid w:val="00E667F2"/>
    <w:rsid w:val="00E84FC8"/>
    <w:rsid w:val="00ED7271"/>
    <w:rsid w:val="00EF4878"/>
    <w:rsid w:val="00F010C6"/>
    <w:rsid w:val="00F506FC"/>
    <w:rsid w:val="00F52DE6"/>
    <w:rsid w:val="00F53906"/>
    <w:rsid w:val="00F71F2C"/>
    <w:rsid w:val="00F90296"/>
    <w:rsid w:val="00FE2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D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6"/>
    <w:rPr>
      <w:rFonts w:ascii="Tahoma" w:hAnsi="Tahoma" w:cs="Tahoma"/>
      <w:sz w:val="16"/>
      <w:szCs w:val="16"/>
    </w:rPr>
  </w:style>
  <w:style w:type="paragraph" w:styleId="Sinespaciado">
    <w:name w:val="No Spacing"/>
    <w:uiPriority w:val="1"/>
    <w:qFormat/>
    <w:rsid w:val="00DD4051"/>
    <w:pPr>
      <w:spacing w:after="0" w:line="240" w:lineRule="auto"/>
    </w:pPr>
  </w:style>
  <w:style w:type="character" w:styleId="Hipervnculo">
    <w:name w:val="Hyperlink"/>
    <w:basedOn w:val="Fuentedeprrafopredeter"/>
    <w:uiPriority w:val="99"/>
    <w:unhideWhenUsed/>
    <w:rsid w:val="0011112F"/>
    <w:rPr>
      <w:color w:val="0000FF"/>
      <w:u w:val="single"/>
    </w:rPr>
  </w:style>
  <w:style w:type="paragraph" w:styleId="NormalWeb">
    <w:name w:val="Normal (Web)"/>
    <w:basedOn w:val="Normal"/>
    <w:uiPriority w:val="99"/>
    <w:semiHidden/>
    <w:unhideWhenUsed/>
    <w:rsid w:val="0011112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968ED"/>
    <w:pPr>
      <w:ind w:left="720"/>
      <w:contextualSpacing/>
    </w:pPr>
  </w:style>
  <w:style w:type="character" w:styleId="Textodelmarcadordeposicin">
    <w:name w:val="Placeholder Text"/>
    <w:basedOn w:val="Fuentedeprrafopredeter"/>
    <w:uiPriority w:val="99"/>
    <w:semiHidden/>
    <w:rsid w:val="00427A8C"/>
    <w:rPr>
      <w:color w:val="808080"/>
    </w:rPr>
  </w:style>
</w:styles>
</file>

<file path=word/webSettings.xml><?xml version="1.0" encoding="utf-8"?>
<w:webSettings xmlns:r="http://schemas.openxmlformats.org/officeDocument/2006/relationships" xmlns:w="http://schemas.openxmlformats.org/wordprocessingml/2006/main">
  <w:divs>
    <w:div w:id="1590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hcdsc.gov.ar/biblioteca/ises/tecnologia/informatica/amplificador%20operacional.pdf"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es.wikipedia.org/wiki/Compar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1767</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dexter_one</dc:creator>
  <cp:lastModifiedBy>Nestor</cp:lastModifiedBy>
  <cp:revision>2</cp:revision>
  <dcterms:created xsi:type="dcterms:W3CDTF">2011-11-26T22:10:00Z</dcterms:created>
  <dcterms:modified xsi:type="dcterms:W3CDTF">2011-11-26T22:10:00Z</dcterms:modified>
</cp:coreProperties>
</file>